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1EAE7" w14:textId="132BFD60" w:rsidR="00B047EC" w:rsidRPr="00B371DA" w:rsidRDefault="00B047EC" w:rsidP="00B23A77">
      <w:pPr>
        <w:tabs>
          <w:tab w:val="left" w:pos="284"/>
        </w:tabs>
        <w:spacing w:after="0"/>
        <w:rPr>
          <w:color w:val="000000" w:themeColor="text1"/>
          <w:sz w:val="22"/>
          <w:szCs w:val="22"/>
        </w:rPr>
      </w:pPr>
    </w:p>
    <w:p w14:paraId="43FD6F1E" w14:textId="2302BBF9" w:rsidR="00B047EC" w:rsidRPr="00B371DA" w:rsidRDefault="00B047EC" w:rsidP="00B23A77">
      <w:pPr>
        <w:spacing w:after="0"/>
        <w:rPr>
          <w:color w:val="000000" w:themeColor="text1"/>
          <w:sz w:val="22"/>
          <w:szCs w:val="22"/>
        </w:rPr>
      </w:pPr>
    </w:p>
    <w:p w14:paraId="0A676C41" w14:textId="77777777" w:rsidR="00B6305D" w:rsidRDefault="00B6305D" w:rsidP="00B23A77">
      <w:pPr>
        <w:spacing w:after="0"/>
        <w:jc w:val="center"/>
        <w:rPr>
          <w:b/>
          <w:color w:val="000000" w:themeColor="text1"/>
          <w:sz w:val="22"/>
          <w:szCs w:val="22"/>
        </w:rPr>
      </w:pPr>
    </w:p>
    <w:p w14:paraId="6326436B" w14:textId="77777777" w:rsidR="00B6305D" w:rsidRDefault="00B6305D" w:rsidP="00B23A77">
      <w:pPr>
        <w:spacing w:after="0"/>
        <w:jc w:val="center"/>
        <w:rPr>
          <w:b/>
          <w:color w:val="000000" w:themeColor="text1"/>
          <w:sz w:val="22"/>
          <w:szCs w:val="22"/>
        </w:rPr>
      </w:pPr>
    </w:p>
    <w:p w14:paraId="3A4D2D8E" w14:textId="3CB0BBED" w:rsidR="00B047EC" w:rsidRPr="00C51AE3" w:rsidRDefault="001D72D2" w:rsidP="00B23A77">
      <w:pPr>
        <w:spacing w:after="0"/>
        <w:jc w:val="center"/>
        <w:rPr>
          <w:b/>
          <w:color w:val="000000" w:themeColor="text1"/>
          <w:sz w:val="30"/>
          <w:szCs w:val="30"/>
        </w:rPr>
      </w:pPr>
      <w:r w:rsidRPr="00C51AE3">
        <w:rPr>
          <w:b/>
          <w:color w:val="000000" w:themeColor="text1"/>
          <w:sz w:val="30"/>
          <w:szCs w:val="30"/>
        </w:rPr>
        <w:t xml:space="preserve">Warwickshire </w:t>
      </w:r>
      <w:r w:rsidR="00B57A0A" w:rsidRPr="00C51AE3">
        <w:rPr>
          <w:b/>
          <w:color w:val="000000" w:themeColor="text1"/>
          <w:sz w:val="30"/>
          <w:szCs w:val="30"/>
        </w:rPr>
        <w:t xml:space="preserve">&amp; Solihull </w:t>
      </w:r>
      <w:r w:rsidRPr="00C51AE3">
        <w:rPr>
          <w:b/>
          <w:color w:val="000000" w:themeColor="text1"/>
          <w:sz w:val="30"/>
          <w:szCs w:val="30"/>
        </w:rPr>
        <w:t xml:space="preserve">Community and Voluntary Action </w:t>
      </w:r>
      <w:r w:rsidR="003F7A99" w:rsidRPr="00C51AE3">
        <w:rPr>
          <w:b/>
          <w:color w:val="000000" w:themeColor="text1"/>
          <w:sz w:val="30"/>
          <w:szCs w:val="30"/>
        </w:rPr>
        <w:t>(CAVA)</w:t>
      </w:r>
    </w:p>
    <w:p w14:paraId="3DD972C8" w14:textId="77777777" w:rsidR="00B047EC" w:rsidRPr="00B371DA" w:rsidRDefault="00B047EC" w:rsidP="00B23A77">
      <w:pPr>
        <w:spacing w:after="0"/>
        <w:rPr>
          <w:color w:val="000000" w:themeColor="text1"/>
          <w:sz w:val="22"/>
          <w:szCs w:val="22"/>
        </w:rPr>
      </w:pPr>
    </w:p>
    <w:p w14:paraId="2DEF79A8" w14:textId="6F1EFE6F" w:rsidR="002F61E5" w:rsidRPr="00C51AE3" w:rsidRDefault="006B0CEB" w:rsidP="00B23A7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 w:themeColor="text1"/>
          <w:sz w:val="28"/>
          <w:szCs w:val="28"/>
        </w:rPr>
      </w:pPr>
      <w:r w:rsidRPr="00C51AE3">
        <w:rPr>
          <w:color w:val="000000" w:themeColor="text1"/>
          <w:sz w:val="28"/>
          <w:szCs w:val="28"/>
        </w:rPr>
        <w:t xml:space="preserve">is </w:t>
      </w:r>
      <w:r w:rsidR="001D72D2" w:rsidRPr="00C51AE3">
        <w:rPr>
          <w:color w:val="000000" w:themeColor="text1"/>
          <w:sz w:val="28"/>
          <w:szCs w:val="28"/>
        </w:rPr>
        <w:t>recruiting</w:t>
      </w:r>
    </w:p>
    <w:p w14:paraId="571AF13B" w14:textId="425589C2" w:rsidR="002F61E5" w:rsidRPr="00B371DA" w:rsidRDefault="002F61E5" w:rsidP="00B23A77">
      <w:pPr>
        <w:spacing w:after="0"/>
        <w:rPr>
          <w:color w:val="000000" w:themeColor="text1"/>
          <w:sz w:val="22"/>
          <w:szCs w:val="22"/>
        </w:rPr>
      </w:pPr>
    </w:p>
    <w:p w14:paraId="414A357D" w14:textId="21950A47" w:rsidR="002F61E5" w:rsidRPr="00C51AE3" w:rsidRDefault="00B57A0A" w:rsidP="00B23A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AE3">
        <w:rPr>
          <w:rFonts w:ascii="Arial" w:hAnsi="Arial" w:cs="Arial"/>
          <w:b/>
          <w:bCs/>
          <w:color w:val="000000" w:themeColor="text1"/>
          <w:sz w:val="32"/>
          <w:szCs w:val="32"/>
        </w:rPr>
        <w:t>Area</w:t>
      </w:r>
      <w:r w:rsidR="00B97902" w:rsidRPr="00C51AE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Manager</w:t>
      </w:r>
    </w:p>
    <w:p w14:paraId="0933F902" w14:textId="405F6D2E" w:rsidR="00672EA4" w:rsidRPr="00C51AE3" w:rsidRDefault="00672EA4" w:rsidP="00B23A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51AE3">
        <w:rPr>
          <w:rFonts w:ascii="Arial" w:hAnsi="Arial" w:cs="Arial"/>
          <w:b/>
          <w:bCs/>
          <w:color w:val="000000" w:themeColor="text1"/>
          <w:sz w:val="32"/>
          <w:szCs w:val="32"/>
        </w:rPr>
        <w:t>(</w:t>
      </w:r>
      <w:r w:rsidR="00B57A0A" w:rsidRPr="00C51AE3">
        <w:rPr>
          <w:rFonts w:ascii="Arial" w:hAnsi="Arial" w:cs="Arial"/>
          <w:b/>
          <w:bCs/>
          <w:color w:val="000000" w:themeColor="text1"/>
          <w:sz w:val="32"/>
          <w:szCs w:val="32"/>
        </w:rPr>
        <w:t>Solihull</w:t>
      </w:r>
      <w:r w:rsidRPr="00C51AE3">
        <w:rPr>
          <w:rFonts w:ascii="Arial" w:hAnsi="Arial" w:cs="Arial"/>
          <w:b/>
          <w:bCs/>
          <w:color w:val="000000" w:themeColor="text1"/>
          <w:sz w:val="32"/>
          <w:szCs w:val="32"/>
        </w:rPr>
        <w:t>)</w:t>
      </w:r>
    </w:p>
    <w:p w14:paraId="2C44BBF1" w14:textId="06AE8E42" w:rsidR="00E50DCF" w:rsidRPr="00B371DA" w:rsidRDefault="00E50DCF" w:rsidP="00B23A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DE2A612" w14:textId="5A07ADA1" w:rsidR="005347D8" w:rsidRPr="00C51AE3" w:rsidRDefault="00B97902" w:rsidP="00B23A77">
      <w:pPr>
        <w:spacing w:after="0"/>
        <w:ind w:left="2160" w:hanging="2160"/>
        <w:jc w:val="center"/>
        <w:rPr>
          <w:color w:val="000000" w:themeColor="text1"/>
        </w:rPr>
      </w:pPr>
      <w:r w:rsidRPr="00C51AE3">
        <w:rPr>
          <w:color w:val="000000" w:themeColor="text1"/>
        </w:rPr>
        <w:t>£43,775</w:t>
      </w:r>
      <w:r w:rsidR="00C51AE3">
        <w:rPr>
          <w:color w:val="000000" w:themeColor="text1"/>
        </w:rPr>
        <w:t xml:space="preserve"> </w:t>
      </w:r>
      <w:r w:rsidR="00C51AE3" w:rsidRPr="0050257B">
        <w:t>per annum</w:t>
      </w:r>
      <w:r w:rsidRPr="0050257B">
        <w:t xml:space="preserve"> </w:t>
      </w:r>
      <w:r w:rsidRPr="00C51AE3">
        <w:rPr>
          <w:color w:val="000000" w:themeColor="text1"/>
        </w:rPr>
        <w:t>pro rata</w:t>
      </w:r>
    </w:p>
    <w:p w14:paraId="4CDEA77D" w14:textId="66247BEA" w:rsidR="00186FE1" w:rsidRPr="00C51AE3" w:rsidRDefault="004C4FFD" w:rsidP="00B23A77">
      <w:pPr>
        <w:spacing w:after="0"/>
        <w:ind w:left="2160" w:hanging="2160"/>
        <w:jc w:val="center"/>
        <w:rPr>
          <w:color w:val="000000" w:themeColor="text1"/>
        </w:rPr>
      </w:pPr>
      <w:r w:rsidRPr="00C51AE3">
        <w:rPr>
          <w:color w:val="000000" w:themeColor="text1"/>
        </w:rPr>
        <w:t>22.5</w:t>
      </w:r>
      <w:r w:rsidR="00B97902" w:rsidRPr="00C51AE3">
        <w:rPr>
          <w:color w:val="000000" w:themeColor="text1"/>
        </w:rPr>
        <w:t xml:space="preserve"> </w:t>
      </w:r>
      <w:r w:rsidR="002F61E5" w:rsidRPr="00C51AE3">
        <w:rPr>
          <w:color w:val="000000" w:themeColor="text1"/>
        </w:rPr>
        <w:t>hours per week</w:t>
      </w:r>
    </w:p>
    <w:p w14:paraId="14CC4559" w14:textId="5194F3ED" w:rsidR="00186FE1" w:rsidRPr="00C51AE3" w:rsidRDefault="00186FE1" w:rsidP="00B23A77">
      <w:pPr>
        <w:spacing w:after="0"/>
        <w:ind w:left="2160" w:hanging="2160"/>
        <w:jc w:val="center"/>
        <w:rPr>
          <w:color w:val="000000" w:themeColor="text1"/>
        </w:rPr>
      </w:pPr>
      <w:r w:rsidRPr="00C51AE3">
        <w:rPr>
          <w:color w:val="000000" w:themeColor="text1"/>
        </w:rPr>
        <w:t>Permanent subject to funding</w:t>
      </w:r>
    </w:p>
    <w:p w14:paraId="2A62F98B" w14:textId="0B6247B4" w:rsidR="00A909D2" w:rsidRPr="00C51AE3" w:rsidRDefault="00B97902" w:rsidP="00B23A77">
      <w:pPr>
        <w:spacing w:after="0"/>
        <w:ind w:left="2160" w:hanging="2160"/>
        <w:jc w:val="center"/>
        <w:rPr>
          <w:color w:val="000000" w:themeColor="text1"/>
        </w:rPr>
      </w:pPr>
      <w:r w:rsidRPr="00C51AE3">
        <w:rPr>
          <w:color w:val="000000" w:themeColor="text1"/>
        </w:rPr>
        <w:t xml:space="preserve">Hybrid/Office </w:t>
      </w:r>
      <w:r w:rsidR="00000526" w:rsidRPr="00C51AE3">
        <w:rPr>
          <w:color w:val="000000" w:themeColor="text1"/>
        </w:rPr>
        <w:t>(</w:t>
      </w:r>
      <w:r w:rsidR="00D17D72" w:rsidRPr="00C51AE3">
        <w:rPr>
          <w:color w:val="000000" w:themeColor="text1"/>
        </w:rPr>
        <w:t>The Core, Solihull</w:t>
      </w:r>
      <w:r w:rsidRPr="00C51AE3">
        <w:rPr>
          <w:color w:val="000000" w:themeColor="text1"/>
        </w:rPr>
        <w:t xml:space="preserve">) with regular </w:t>
      </w:r>
      <w:r w:rsidR="00A909D2" w:rsidRPr="00C51AE3">
        <w:rPr>
          <w:color w:val="000000" w:themeColor="text1"/>
        </w:rPr>
        <w:t xml:space="preserve">travel </w:t>
      </w:r>
    </w:p>
    <w:p w14:paraId="4B32B166" w14:textId="551021AC" w:rsidR="00A909D2" w:rsidRPr="00C51AE3" w:rsidRDefault="00A909D2" w:rsidP="00B23A77">
      <w:pPr>
        <w:spacing w:after="0"/>
        <w:ind w:left="2160" w:hanging="2160"/>
        <w:jc w:val="center"/>
        <w:rPr>
          <w:color w:val="000000" w:themeColor="text1"/>
        </w:rPr>
      </w:pPr>
      <w:r w:rsidRPr="00C51AE3">
        <w:rPr>
          <w:color w:val="000000" w:themeColor="text1"/>
        </w:rPr>
        <w:t xml:space="preserve">across </w:t>
      </w:r>
      <w:r w:rsidR="00D17D72" w:rsidRPr="00C51AE3">
        <w:rPr>
          <w:color w:val="000000" w:themeColor="text1"/>
        </w:rPr>
        <w:t>Solihull and occasionally Warwickshire and Birmingham</w:t>
      </w:r>
    </w:p>
    <w:p w14:paraId="7AA9E032" w14:textId="77777777" w:rsidR="00853BA0" w:rsidRPr="00B371DA" w:rsidRDefault="00853BA0" w:rsidP="00B23A77">
      <w:pPr>
        <w:spacing w:after="0"/>
        <w:ind w:left="2160" w:hanging="2160"/>
        <w:jc w:val="center"/>
        <w:rPr>
          <w:color w:val="000000" w:themeColor="text1"/>
          <w:sz w:val="22"/>
          <w:szCs w:val="22"/>
        </w:rPr>
      </w:pPr>
    </w:p>
    <w:p w14:paraId="264BED0A" w14:textId="5A05470B" w:rsidR="00853BA0" w:rsidRPr="00853BA0" w:rsidRDefault="00853BA0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853BA0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About 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CAVA</w:t>
      </w:r>
    </w:p>
    <w:p w14:paraId="09C2B425" w14:textId="239081B8" w:rsidR="00AC60B5" w:rsidRDefault="00853BA0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7DE3B059">
        <w:rPr>
          <w:rFonts w:eastAsia="Times New Roman"/>
          <w:color w:val="000000" w:themeColor="text1"/>
          <w:sz w:val="22"/>
          <w:szCs w:val="22"/>
        </w:rPr>
        <w:t xml:space="preserve">CAVA </w:t>
      </w:r>
      <w:r w:rsidR="006646A9" w:rsidRPr="7DE3B059">
        <w:rPr>
          <w:rFonts w:eastAsia="Times New Roman"/>
          <w:color w:val="000000" w:themeColor="text1"/>
          <w:sz w:val="22"/>
          <w:szCs w:val="22"/>
        </w:rPr>
        <w:t>provides</w:t>
      </w:r>
      <w:r w:rsidR="00FF53AA" w:rsidRPr="7DE3B059">
        <w:rPr>
          <w:rFonts w:eastAsia="Times New Roman"/>
          <w:color w:val="000000" w:themeColor="text1"/>
          <w:sz w:val="22"/>
          <w:szCs w:val="22"/>
        </w:rPr>
        <w:t xml:space="preserve"> infrastructure </w:t>
      </w:r>
      <w:r w:rsidR="00002592">
        <w:rPr>
          <w:rFonts w:eastAsia="Times New Roman"/>
          <w:color w:val="000000" w:themeColor="text1"/>
          <w:sz w:val="22"/>
          <w:szCs w:val="22"/>
        </w:rPr>
        <w:t xml:space="preserve">support </w:t>
      </w:r>
      <w:r w:rsidR="00FF53AA" w:rsidRPr="7DE3B059">
        <w:rPr>
          <w:rFonts w:eastAsia="Times New Roman"/>
          <w:color w:val="000000" w:themeColor="text1"/>
          <w:sz w:val="22"/>
          <w:szCs w:val="22"/>
        </w:rPr>
        <w:t xml:space="preserve">to the Voluntary, Community, Faith and Social Enterprise sector across </w:t>
      </w:r>
      <w:r w:rsidR="006646A9" w:rsidRPr="7DE3B059">
        <w:rPr>
          <w:rFonts w:eastAsia="Times New Roman"/>
          <w:color w:val="000000" w:themeColor="text1"/>
          <w:sz w:val="22"/>
          <w:szCs w:val="22"/>
        </w:rPr>
        <w:t>Warwickshire</w:t>
      </w:r>
      <w:r w:rsidR="00FF53AA" w:rsidRPr="7DE3B059">
        <w:rPr>
          <w:rFonts w:eastAsia="Times New Roman"/>
          <w:color w:val="000000" w:themeColor="text1"/>
          <w:sz w:val="22"/>
          <w:szCs w:val="22"/>
        </w:rPr>
        <w:t xml:space="preserve"> and Solihull. CAVA also works heavily in partnership with its </w:t>
      </w:r>
      <w:r w:rsidR="006646A9" w:rsidRPr="7DE3B059">
        <w:rPr>
          <w:rFonts w:eastAsia="Times New Roman"/>
          <w:color w:val="000000" w:themeColor="text1"/>
          <w:sz w:val="22"/>
          <w:szCs w:val="22"/>
        </w:rPr>
        <w:t>respective organisations in both Birmingham and Coventry</w:t>
      </w:r>
      <w:r w:rsidR="00681A25" w:rsidRPr="7DE3B059">
        <w:rPr>
          <w:rFonts w:eastAsia="Times New Roman"/>
          <w:color w:val="000000" w:themeColor="text1"/>
          <w:sz w:val="22"/>
          <w:szCs w:val="22"/>
        </w:rPr>
        <w:t>, collaborati</w:t>
      </w:r>
      <w:r w:rsidR="5628726D" w:rsidRPr="7DE3B059">
        <w:rPr>
          <w:rFonts w:eastAsia="Times New Roman"/>
          <w:color w:val="000000" w:themeColor="text1"/>
          <w:sz w:val="22"/>
          <w:szCs w:val="22"/>
        </w:rPr>
        <w:t>ng</w:t>
      </w:r>
      <w:r w:rsidR="006646A9" w:rsidRPr="7DE3B059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73653F" w:rsidRPr="7DE3B059">
        <w:rPr>
          <w:rFonts w:eastAsia="Times New Roman"/>
          <w:color w:val="000000" w:themeColor="text1"/>
          <w:sz w:val="22"/>
          <w:szCs w:val="22"/>
        </w:rPr>
        <w:t xml:space="preserve">across the </w:t>
      </w:r>
      <w:r w:rsidR="00DB182E" w:rsidRPr="7DE3B059">
        <w:rPr>
          <w:rFonts w:eastAsia="Times New Roman"/>
          <w:color w:val="000000" w:themeColor="text1"/>
          <w:sz w:val="22"/>
          <w:szCs w:val="22"/>
        </w:rPr>
        <w:t>landscape</w:t>
      </w:r>
      <w:r w:rsidR="002E3EFD" w:rsidRPr="7DE3B059">
        <w:rPr>
          <w:rFonts w:eastAsia="Times New Roman"/>
          <w:color w:val="000000" w:themeColor="text1"/>
          <w:sz w:val="22"/>
          <w:szCs w:val="22"/>
        </w:rPr>
        <w:t xml:space="preserve"> to reduce inequality</w:t>
      </w:r>
      <w:r w:rsidR="006646A9" w:rsidRPr="7DE3B059">
        <w:rPr>
          <w:rFonts w:eastAsia="Times New Roman"/>
          <w:color w:val="000000" w:themeColor="text1"/>
          <w:sz w:val="22"/>
          <w:szCs w:val="22"/>
        </w:rPr>
        <w:t>.</w:t>
      </w:r>
      <w:r w:rsidR="00DB182E" w:rsidRPr="7DE3B059">
        <w:rPr>
          <w:rFonts w:eastAsia="Times New Roman"/>
          <w:color w:val="000000" w:themeColor="text1"/>
          <w:sz w:val="22"/>
          <w:szCs w:val="22"/>
        </w:rPr>
        <w:t xml:space="preserve"> CAVA operates as a Volunteer Centre and </w:t>
      </w:r>
      <w:r w:rsidR="00D33338" w:rsidRPr="7DE3B059">
        <w:rPr>
          <w:rFonts w:eastAsia="Times New Roman"/>
          <w:color w:val="000000" w:themeColor="text1"/>
          <w:sz w:val="22"/>
          <w:szCs w:val="22"/>
        </w:rPr>
        <w:t>delivers projects that support</w:t>
      </w:r>
      <w:r w:rsidR="005E54CE" w:rsidRPr="7DE3B059">
        <w:rPr>
          <w:rFonts w:eastAsia="Times New Roman"/>
          <w:color w:val="000000" w:themeColor="text1"/>
          <w:sz w:val="22"/>
          <w:szCs w:val="22"/>
        </w:rPr>
        <w:t xml:space="preserve"> social </w:t>
      </w:r>
      <w:r w:rsidR="000C7D6D" w:rsidRPr="7DE3B059">
        <w:rPr>
          <w:rFonts w:eastAsia="Times New Roman"/>
          <w:color w:val="000000" w:themeColor="text1"/>
          <w:sz w:val="22"/>
          <w:szCs w:val="22"/>
        </w:rPr>
        <w:t xml:space="preserve">and community </w:t>
      </w:r>
      <w:r w:rsidR="005E54CE" w:rsidRPr="7DE3B059">
        <w:rPr>
          <w:rFonts w:eastAsia="Times New Roman"/>
          <w:color w:val="000000" w:themeColor="text1"/>
          <w:sz w:val="22"/>
          <w:szCs w:val="22"/>
        </w:rPr>
        <w:t>action through the voices and engagement of local peopl</w:t>
      </w:r>
      <w:r w:rsidR="002E3EFD" w:rsidRPr="7DE3B059">
        <w:rPr>
          <w:rFonts w:eastAsia="Times New Roman"/>
          <w:color w:val="000000" w:themeColor="text1"/>
          <w:sz w:val="22"/>
          <w:szCs w:val="22"/>
        </w:rPr>
        <w:t>e</w:t>
      </w:r>
      <w:r w:rsidR="00883F7E" w:rsidRPr="7DE3B059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14:paraId="72437023" w14:textId="77777777" w:rsidR="0050257B" w:rsidRPr="00B371DA" w:rsidRDefault="0050257B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</w:p>
    <w:p w14:paraId="3B40EED7" w14:textId="6E1E64F4" w:rsidR="00AC60B5" w:rsidRDefault="00AC60B5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7DE3B059">
        <w:rPr>
          <w:rFonts w:eastAsia="Times New Roman"/>
          <w:color w:val="000000" w:themeColor="text1"/>
          <w:sz w:val="22"/>
          <w:szCs w:val="22"/>
        </w:rPr>
        <w:t xml:space="preserve">CAVA has offices based in Leamington Spa, Nuneaton, </w:t>
      </w:r>
      <w:r w:rsidR="002E4AD0" w:rsidRPr="7DE3B059">
        <w:rPr>
          <w:rFonts w:eastAsia="Times New Roman"/>
          <w:color w:val="000000" w:themeColor="text1"/>
          <w:sz w:val="22"/>
          <w:szCs w:val="22"/>
        </w:rPr>
        <w:t>Rugby, Stratford</w:t>
      </w:r>
      <w:r w:rsidR="00111B0C" w:rsidRPr="7DE3B059">
        <w:rPr>
          <w:rFonts w:eastAsia="Times New Roman"/>
          <w:color w:val="000000" w:themeColor="text1"/>
          <w:sz w:val="22"/>
          <w:szCs w:val="22"/>
        </w:rPr>
        <w:t xml:space="preserve">-Upon-Avon and </w:t>
      </w:r>
      <w:r w:rsidR="003867A6" w:rsidRPr="7DE3B059">
        <w:rPr>
          <w:rFonts w:eastAsia="Times New Roman"/>
          <w:color w:val="000000" w:themeColor="text1"/>
          <w:sz w:val="22"/>
          <w:szCs w:val="22"/>
        </w:rPr>
        <w:t>a</w:t>
      </w:r>
      <w:r w:rsidR="0032161D" w:rsidRPr="7DE3B059">
        <w:rPr>
          <w:rFonts w:eastAsia="Times New Roman"/>
          <w:color w:val="000000" w:themeColor="text1"/>
          <w:sz w:val="22"/>
          <w:szCs w:val="22"/>
        </w:rPr>
        <w:t xml:space="preserve"> dedicated office space within a</w:t>
      </w:r>
      <w:r w:rsidR="003867A6" w:rsidRPr="7DE3B059">
        <w:rPr>
          <w:rFonts w:eastAsia="Times New Roman"/>
          <w:color w:val="000000" w:themeColor="text1"/>
          <w:sz w:val="22"/>
          <w:szCs w:val="22"/>
        </w:rPr>
        <w:t xml:space="preserve"> shared Community Hub in Solihull</w:t>
      </w:r>
      <w:r w:rsidR="00A91FC3" w:rsidRPr="7DE3B059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14:paraId="304D610A" w14:textId="77777777" w:rsidR="00B23A77" w:rsidRPr="00853BA0" w:rsidRDefault="00B23A77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</w:p>
    <w:p w14:paraId="236CA2C6" w14:textId="604E0C74" w:rsidR="00AD3E27" w:rsidRPr="00B371DA" w:rsidRDefault="00194A4D" w:rsidP="00B23A77">
      <w:p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Area Managers</w:t>
      </w:r>
      <w:r w:rsidR="00393C61"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 at CAVA</w:t>
      </w:r>
    </w:p>
    <w:p w14:paraId="371C9B63" w14:textId="2C17D2E5" w:rsidR="00194A4D" w:rsidRPr="00B371DA" w:rsidRDefault="00194A4D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7DE3B059">
        <w:rPr>
          <w:rFonts w:eastAsia="Times New Roman"/>
          <w:color w:val="000000" w:themeColor="text1"/>
          <w:sz w:val="22"/>
          <w:szCs w:val="22"/>
        </w:rPr>
        <w:t xml:space="preserve">Area Managers work as part of the Senior Management Team </w:t>
      </w:r>
      <w:r w:rsidR="0004148F" w:rsidRPr="7DE3B059">
        <w:rPr>
          <w:rFonts w:eastAsia="Times New Roman"/>
          <w:color w:val="000000" w:themeColor="text1"/>
          <w:sz w:val="22"/>
          <w:szCs w:val="22"/>
        </w:rPr>
        <w:t xml:space="preserve">and are key </w:t>
      </w:r>
      <w:r w:rsidR="46526A03" w:rsidRPr="7DE3B059">
        <w:rPr>
          <w:rFonts w:eastAsia="Times New Roman"/>
          <w:color w:val="000000" w:themeColor="text1"/>
          <w:sz w:val="22"/>
          <w:szCs w:val="22"/>
        </w:rPr>
        <w:t>a</w:t>
      </w:r>
      <w:r w:rsidR="0004148F" w:rsidRPr="7DE3B059">
        <w:rPr>
          <w:rFonts w:eastAsia="Times New Roman"/>
          <w:color w:val="000000" w:themeColor="text1"/>
          <w:sz w:val="22"/>
          <w:szCs w:val="22"/>
        </w:rPr>
        <w:t xml:space="preserve">mbassadors for the </w:t>
      </w:r>
      <w:r w:rsidR="00393C61" w:rsidRPr="7DE3B059">
        <w:rPr>
          <w:rFonts w:eastAsia="Times New Roman"/>
          <w:color w:val="000000" w:themeColor="text1"/>
          <w:sz w:val="22"/>
          <w:szCs w:val="22"/>
        </w:rPr>
        <w:t>organisation</w:t>
      </w:r>
      <w:r w:rsidR="0004148F" w:rsidRPr="7DE3B059">
        <w:rPr>
          <w:rFonts w:eastAsia="Times New Roman"/>
          <w:color w:val="000000" w:themeColor="text1"/>
          <w:sz w:val="22"/>
          <w:szCs w:val="22"/>
        </w:rPr>
        <w:t xml:space="preserve"> and the wider VCFSE. They provide </w:t>
      </w:r>
      <w:r w:rsidR="1A0216BF" w:rsidRPr="7DE3B059">
        <w:rPr>
          <w:rFonts w:eastAsia="Times New Roman"/>
          <w:color w:val="000000" w:themeColor="text1"/>
          <w:sz w:val="22"/>
          <w:szCs w:val="22"/>
        </w:rPr>
        <w:t>l</w:t>
      </w:r>
      <w:r w:rsidR="0004148F" w:rsidRPr="7DE3B059">
        <w:rPr>
          <w:rFonts w:eastAsia="Times New Roman"/>
          <w:color w:val="000000" w:themeColor="text1"/>
          <w:sz w:val="22"/>
          <w:szCs w:val="22"/>
        </w:rPr>
        <w:t xml:space="preserve">eadership </w:t>
      </w:r>
      <w:r w:rsidR="007B2DFB" w:rsidRPr="7DE3B059">
        <w:rPr>
          <w:rFonts w:eastAsia="Times New Roman"/>
          <w:color w:val="000000" w:themeColor="text1"/>
          <w:sz w:val="22"/>
          <w:szCs w:val="22"/>
        </w:rPr>
        <w:t>and accountability f</w:t>
      </w:r>
      <w:r w:rsidR="00393C61" w:rsidRPr="7DE3B059">
        <w:rPr>
          <w:rFonts w:eastAsia="Times New Roman"/>
          <w:color w:val="000000" w:themeColor="text1"/>
          <w:sz w:val="22"/>
          <w:szCs w:val="22"/>
        </w:rPr>
        <w:t>o</w:t>
      </w:r>
      <w:r w:rsidR="007B2DFB" w:rsidRPr="7DE3B059">
        <w:rPr>
          <w:rFonts w:eastAsia="Times New Roman"/>
          <w:color w:val="000000" w:themeColor="text1"/>
          <w:sz w:val="22"/>
          <w:szCs w:val="22"/>
        </w:rPr>
        <w:t xml:space="preserve">r the work of CAVA, overseeing and </w:t>
      </w:r>
      <w:r w:rsidR="00393C61" w:rsidRPr="7DE3B059">
        <w:rPr>
          <w:rFonts w:eastAsia="Times New Roman"/>
          <w:color w:val="000000" w:themeColor="text1"/>
          <w:sz w:val="22"/>
          <w:szCs w:val="22"/>
        </w:rPr>
        <w:t>growing</w:t>
      </w:r>
      <w:r w:rsidR="007B2DFB" w:rsidRPr="7DE3B059">
        <w:rPr>
          <w:rFonts w:eastAsia="Times New Roman"/>
          <w:color w:val="000000" w:themeColor="text1"/>
          <w:sz w:val="22"/>
          <w:szCs w:val="22"/>
        </w:rPr>
        <w:t xml:space="preserve"> our position</w:t>
      </w:r>
      <w:r w:rsidR="00C575F6" w:rsidRPr="7DE3B059">
        <w:rPr>
          <w:rFonts w:eastAsia="Times New Roman"/>
          <w:color w:val="000000" w:themeColor="text1"/>
          <w:sz w:val="22"/>
          <w:szCs w:val="22"/>
        </w:rPr>
        <w:t xml:space="preserve"> and portfolio of work</w:t>
      </w:r>
      <w:r w:rsidR="007B2DFB" w:rsidRPr="7DE3B059">
        <w:rPr>
          <w:rFonts w:eastAsia="Times New Roman"/>
          <w:color w:val="000000" w:themeColor="text1"/>
          <w:sz w:val="22"/>
          <w:szCs w:val="22"/>
        </w:rPr>
        <w:t xml:space="preserve"> as </w:t>
      </w:r>
      <w:r w:rsidR="00393C61" w:rsidRPr="7DE3B059">
        <w:rPr>
          <w:rFonts w:eastAsia="Times New Roman"/>
          <w:color w:val="000000" w:themeColor="text1"/>
          <w:sz w:val="22"/>
          <w:szCs w:val="22"/>
        </w:rPr>
        <w:t xml:space="preserve">the VCFSE Infrastructure organisation </w:t>
      </w:r>
      <w:r w:rsidR="001102AE" w:rsidRPr="7DE3B059">
        <w:rPr>
          <w:rFonts w:eastAsia="Times New Roman"/>
          <w:color w:val="000000" w:themeColor="text1"/>
          <w:sz w:val="22"/>
          <w:szCs w:val="22"/>
        </w:rPr>
        <w:t>for</w:t>
      </w:r>
      <w:r w:rsidR="00393C61" w:rsidRPr="7DE3B059">
        <w:rPr>
          <w:rFonts w:eastAsia="Times New Roman"/>
          <w:color w:val="000000" w:themeColor="text1"/>
          <w:sz w:val="22"/>
          <w:szCs w:val="22"/>
        </w:rPr>
        <w:t xml:space="preserve"> both Solihull and Warwickshire</w:t>
      </w:r>
      <w:r w:rsidR="00681A25" w:rsidRPr="7DE3B059">
        <w:rPr>
          <w:rFonts w:eastAsia="Times New Roman"/>
          <w:color w:val="000000" w:themeColor="text1"/>
          <w:sz w:val="22"/>
          <w:szCs w:val="22"/>
        </w:rPr>
        <w:t>.</w:t>
      </w:r>
      <w:r w:rsidR="00764710" w:rsidRPr="7DE3B059">
        <w:rPr>
          <w:rFonts w:eastAsia="Times New Roman"/>
          <w:color w:val="000000" w:themeColor="text1"/>
          <w:sz w:val="22"/>
          <w:szCs w:val="22"/>
        </w:rPr>
        <w:t xml:space="preserve"> The Area Managers also work in partnership w</w:t>
      </w:r>
      <w:r w:rsidR="00C83C2B" w:rsidRPr="7DE3B059">
        <w:rPr>
          <w:rFonts w:eastAsia="Times New Roman"/>
          <w:color w:val="000000" w:themeColor="text1"/>
          <w:sz w:val="22"/>
          <w:szCs w:val="22"/>
        </w:rPr>
        <w:t xml:space="preserve">ith the Board of Trustees </w:t>
      </w:r>
      <w:r w:rsidR="006A3656" w:rsidRPr="7DE3B059">
        <w:rPr>
          <w:rFonts w:eastAsia="Times New Roman"/>
          <w:color w:val="000000" w:themeColor="text1"/>
          <w:sz w:val="22"/>
          <w:szCs w:val="22"/>
        </w:rPr>
        <w:t xml:space="preserve">on matters related to strategy </w:t>
      </w:r>
      <w:r w:rsidR="5E5FAC0B" w:rsidRPr="7DE3B059">
        <w:rPr>
          <w:rFonts w:eastAsia="Times New Roman"/>
          <w:color w:val="000000" w:themeColor="text1"/>
          <w:sz w:val="22"/>
          <w:szCs w:val="22"/>
        </w:rPr>
        <w:t>and</w:t>
      </w:r>
      <w:r w:rsidR="006A3656" w:rsidRPr="7DE3B059">
        <w:rPr>
          <w:rFonts w:eastAsia="Times New Roman"/>
          <w:color w:val="000000" w:themeColor="text1"/>
          <w:sz w:val="22"/>
          <w:szCs w:val="22"/>
        </w:rPr>
        <w:t xml:space="preserve"> governance.</w:t>
      </w:r>
    </w:p>
    <w:p w14:paraId="1503C4FD" w14:textId="77777777" w:rsidR="00393C61" w:rsidRPr="00B371DA" w:rsidRDefault="00393C61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</w:p>
    <w:p w14:paraId="03545B63" w14:textId="2DE7747D" w:rsidR="00853BA0" w:rsidRPr="00853BA0" w:rsidRDefault="00853BA0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853BA0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The Opportunity</w:t>
      </w:r>
    </w:p>
    <w:p w14:paraId="7F9D8911" w14:textId="19D12265" w:rsidR="00DB25AD" w:rsidRPr="00B371DA" w:rsidRDefault="007C380F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7DE3B059">
        <w:rPr>
          <w:rFonts w:eastAsia="Times New Roman"/>
          <w:color w:val="000000" w:themeColor="text1"/>
          <w:sz w:val="22"/>
          <w:szCs w:val="22"/>
        </w:rPr>
        <w:t xml:space="preserve">The Area Manager </w:t>
      </w:r>
      <w:r w:rsidR="00997ED2" w:rsidRPr="7DE3B059">
        <w:rPr>
          <w:rFonts w:eastAsia="Times New Roman"/>
          <w:color w:val="000000" w:themeColor="text1"/>
          <w:sz w:val="22"/>
          <w:szCs w:val="22"/>
        </w:rPr>
        <w:t>will</w:t>
      </w:r>
      <w:r w:rsidR="00853BA0" w:rsidRPr="7DE3B059">
        <w:rPr>
          <w:rFonts w:eastAsia="Times New Roman"/>
          <w:color w:val="000000" w:themeColor="text1"/>
          <w:sz w:val="22"/>
          <w:szCs w:val="22"/>
        </w:rPr>
        <w:t xml:space="preserve"> provide management </w:t>
      </w:r>
      <w:r w:rsidR="00590105" w:rsidRPr="7DE3B059">
        <w:rPr>
          <w:rFonts w:eastAsia="Times New Roman"/>
          <w:color w:val="000000" w:themeColor="text1"/>
          <w:sz w:val="22"/>
          <w:szCs w:val="22"/>
        </w:rPr>
        <w:t xml:space="preserve">and leadership </w:t>
      </w:r>
      <w:r w:rsidR="00853BA0" w:rsidRPr="7DE3B059">
        <w:rPr>
          <w:rFonts w:eastAsia="Times New Roman"/>
          <w:color w:val="000000" w:themeColor="text1"/>
          <w:sz w:val="22"/>
          <w:szCs w:val="22"/>
        </w:rPr>
        <w:t>of</w:t>
      </w:r>
      <w:r w:rsidR="00DA36E9" w:rsidRPr="7DE3B059">
        <w:rPr>
          <w:rFonts w:eastAsia="Times New Roman"/>
          <w:color w:val="000000" w:themeColor="text1"/>
          <w:sz w:val="22"/>
          <w:szCs w:val="22"/>
        </w:rPr>
        <w:t xml:space="preserve"> CAVA’s </w:t>
      </w:r>
      <w:r w:rsidRPr="7DE3B059">
        <w:rPr>
          <w:rFonts w:eastAsia="Times New Roman"/>
          <w:color w:val="000000" w:themeColor="text1"/>
          <w:sz w:val="22"/>
          <w:szCs w:val="22"/>
        </w:rPr>
        <w:t xml:space="preserve">Solihull </w:t>
      </w:r>
      <w:r w:rsidR="00853BA0" w:rsidRPr="7DE3B059">
        <w:rPr>
          <w:rFonts w:eastAsia="Times New Roman"/>
          <w:color w:val="000000" w:themeColor="text1"/>
          <w:sz w:val="22"/>
          <w:szCs w:val="22"/>
        </w:rPr>
        <w:t>portfolio</w:t>
      </w:r>
      <w:r w:rsidR="554EA2C4" w:rsidRPr="7DE3B059">
        <w:rPr>
          <w:rFonts w:eastAsia="Times New Roman"/>
          <w:color w:val="000000" w:themeColor="text1"/>
          <w:sz w:val="22"/>
          <w:szCs w:val="22"/>
        </w:rPr>
        <w:t>,</w:t>
      </w:r>
      <w:r w:rsidR="00590105" w:rsidRPr="7DE3B059">
        <w:rPr>
          <w:rFonts w:eastAsia="Times New Roman"/>
          <w:color w:val="000000" w:themeColor="text1"/>
          <w:sz w:val="22"/>
          <w:szCs w:val="22"/>
        </w:rPr>
        <w:t xml:space="preserve"> which is at</w:t>
      </w:r>
      <w:r w:rsidR="00853BA0" w:rsidRPr="7DE3B059">
        <w:rPr>
          <w:rFonts w:eastAsia="Times New Roman"/>
          <w:color w:val="000000" w:themeColor="text1"/>
          <w:sz w:val="22"/>
          <w:szCs w:val="22"/>
        </w:rPr>
        <w:t xml:space="preserve"> an </w:t>
      </w:r>
      <w:r w:rsidR="00DB25AD" w:rsidRPr="7DE3B059">
        <w:rPr>
          <w:rFonts w:eastAsia="Times New Roman"/>
          <w:color w:val="000000" w:themeColor="text1"/>
          <w:sz w:val="22"/>
          <w:szCs w:val="22"/>
        </w:rPr>
        <w:t>evolving</w:t>
      </w:r>
      <w:r w:rsidR="00590105" w:rsidRPr="7DE3B059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D272E8" w:rsidRPr="7DE3B059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="00853BA0" w:rsidRPr="7DE3B059">
        <w:rPr>
          <w:rFonts w:eastAsia="Times New Roman"/>
          <w:color w:val="000000" w:themeColor="text1"/>
          <w:sz w:val="22"/>
          <w:szCs w:val="22"/>
        </w:rPr>
        <w:t>exciting phase of</w:t>
      </w:r>
      <w:r w:rsidR="002458FF" w:rsidRPr="7DE3B059">
        <w:rPr>
          <w:rFonts w:eastAsia="Times New Roman"/>
          <w:color w:val="000000" w:themeColor="text1"/>
          <w:sz w:val="22"/>
          <w:szCs w:val="22"/>
        </w:rPr>
        <w:t xml:space="preserve"> integration across the Borough.</w:t>
      </w:r>
    </w:p>
    <w:p w14:paraId="32DF9B19" w14:textId="77777777" w:rsidR="00DB25AD" w:rsidRPr="00B371DA" w:rsidRDefault="00DB25AD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</w:p>
    <w:p w14:paraId="5642978A" w14:textId="6D903D34" w:rsidR="00853BA0" w:rsidRPr="00B371DA" w:rsidRDefault="00E047E6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color w:val="000000" w:themeColor="text1"/>
          <w:sz w:val="22"/>
          <w:szCs w:val="22"/>
        </w:rPr>
        <w:t xml:space="preserve">The Area Manager </w:t>
      </w:r>
      <w:r w:rsidR="007B69D8" w:rsidRPr="00B371DA">
        <w:rPr>
          <w:rFonts w:eastAsia="Times New Roman"/>
          <w:color w:val="000000" w:themeColor="text1"/>
          <w:sz w:val="22"/>
          <w:szCs w:val="22"/>
        </w:rPr>
        <w:t xml:space="preserve">has a key role in </w:t>
      </w:r>
      <w:r w:rsidR="00510EAC" w:rsidRPr="00B371DA">
        <w:rPr>
          <w:rFonts w:eastAsia="Times New Roman"/>
          <w:color w:val="000000" w:themeColor="text1"/>
          <w:sz w:val="22"/>
          <w:szCs w:val="22"/>
        </w:rPr>
        <w:t xml:space="preserve">leading and </w:t>
      </w:r>
      <w:r w:rsidR="00597FE7" w:rsidRPr="00B371DA">
        <w:rPr>
          <w:rFonts w:eastAsia="Times New Roman"/>
          <w:color w:val="000000" w:themeColor="text1"/>
          <w:sz w:val="22"/>
          <w:szCs w:val="22"/>
        </w:rPr>
        <w:t xml:space="preserve">shaping </w:t>
      </w:r>
      <w:r w:rsidR="00D272E8" w:rsidRPr="00B371DA">
        <w:rPr>
          <w:rFonts w:eastAsia="Times New Roman"/>
          <w:color w:val="000000" w:themeColor="text1"/>
          <w:sz w:val="22"/>
          <w:szCs w:val="22"/>
        </w:rPr>
        <w:t>CAVA’s</w:t>
      </w:r>
      <w:r w:rsidR="002458FF" w:rsidRPr="00B371DA">
        <w:rPr>
          <w:rFonts w:eastAsia="Times New Roman"/>
          <w:color w:val="000000" w:themeColor="text1"/>
          <w:sz w:val="22"/>
          <w:szCs w:val="22"/>
        </w:rPr>
        <w:t xml:space="preserve"> presence in Solihull</w:t>
      </w:r>
      <w:r w:rsidR="00510EAC" w:rsidRPr="00B371DA">
        <w:rPr>
          <w:rFonts w:eastAsia="Times New Roman"/>
          <w:color w:val="000000" w:themeColor="text1"/>
          <w:sz w:val="22"/>
          <w:szCs w:val="22"/>
        </w:rPr>
        <w:t xml:space="preserve">, </w:t>
      </w:r>
      <w:r w:rsidR="00167924" w:rsidRPr="00B371DA">
        <w:rPr>
          <w:rFonts w:eastAsia="Times New Roman"/>
          <w:color w:val="000000" w:themeColor="text1"/>
          <w:sz w:val="22"/>
          <w:szCs w:val="22"/>
        </w:rPr>
        <w:t>working strategicall</w:t>
      </w:r>
      <w:r w:rsidR="00597FE7" w:rsidRPr="00B371DA">
        <w:rPr>
          <w:rFonts w:eastAsia="Times New Roman"/>
          <w:color w:val="000000" w:themeColor="text1"/>
          <w:sz w:val="22"/>
          <w:szCs w:val="22"/>
        </w:rPr>
        <w:t>y</w:t>
      </w:r>
      <w:r w:rsidR="00E6641E" w:rsidRPr="00B371DA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597FE7" w:rsidRPr="00B371DA">
        <w:rPr>
          <w:rFonts w:eastAsia="Times New Roman"/>
          <w:color w:val="000000" w:themeColor="text1"/>
          <w:sz w:val="22"/>
          <w:szCs w:val="22"/>
        </w:rPr>
        <w:t>alongside</w:t>
      </w:r>
      <w:r w:rsidR="00E6641E" w:rsidRPr="00B371DA">
        <w:rPr>
          <w:rFonts w:eastAsia="Times New Roman"/>
          <w:color w:val="000000" w:themeColor="text1"/>
          <w:sz w:val="22"/>
          <w:szCs w:val="22"/>
        </w:rPr>
        <w:t xml:space="preserve"> the Board and</w:t>
      </w:r>
      <w:r w:rsidR="00C360D6" w:rsidRPr="00B371DA">
        <w:rPr>
          <w:rFonts w:eastAsia="Times New Roman"/>
          <w:color w:val="000000" w:themeColor="text1"/>
          <w:sz w:val="22"/>
          <w:szCs w:val="22"/>
        </w:rPr>
        <w:t xml:space="preserve"> CAVA’s Senior Manage</w:t>
      </w:r>
      <w:r w:rsidR="00DB25AD" w:rsidRPr="00B371DA">
        <w:rPr>
          <w:rFonts w:eastAsia="Times New Roman"/>
          <w:color w:val="000000" w:themeColor="text1"/>
          <w:sz w:val="22"/>
          <w:szCs w:val="22"/>
        </w:rPr>
        <w:t>ment</w:t>
      </w:r>
      <w:r w:rsidR="00C360D6" w:rsidRPr="00B371DA">
        <w:rPr>
          <w:rFonts w:eastAsia="Times New Roman"/>
          <w:color w:val="000000" w:themeColor="text1"/>
          <w:sz w:val="22"/>
          <w:szCs w:val="22"/>
        </w:rPr>
        <w:t xml:space="preserve"> Team</w:t>
      </w:r>
      <w:r w:rsidR="00E6641E" w:rsidRPr="00B371DA">
        <w:rPr>
          <w:rFonts w:eastAsia="Times New Roman"/>
          <w:color w:val="000000" w:themeColor="text1"/>
          <w:sz w:val="22"/>
          <w:szCs w:val="22"/>
        </w:rPr>
        <w:t>,</w:t>
      </w:r>
      <w:r w:rsidR="00C360D6" w:rsidRPr="00B371DA">
        <w:rPr>
          <w:rFonts w:eastAsia="Times New Roman"/>
          <w:color w:val="000000" w:themeColor="text1"/>
          <w:sz w:val="22"/>
          <w:szCs w:val="22"/>
        </w:rPr>
        <w:t xml:space="preserve"> to lead the </w:t>
      </w:r>
      <w:r w:rsidR="00853BA0" w:rsidRPr="00853BA0">
        <w:rPr>
          <w:rFonts w:eastAsia="Times New Roman"/>
          <w:color w:val="000000" w:themeColor="text1"/>
          <w:sz w:val="22"/>
          <w:szCs w:val="22"/>
        </w:rPr>
        <w:t xml:space="preserve">organisation </w:t>
      </w:r>
      <w:r w:rsidR="00C360D6" w:rsidRPr="00B371DA">
        <w:rPr>
          <w:rFonts w:eastAsia="Times New Roman"/>
          <w:color w:val="000000" w:themeColor="text1"/>
          <w:sz w:val="22"/>
          <w:szCs w:val="22"/>
        </w:rPr>
        <w:t xml:space="preserve">into its next era of </w:t>
      </w:r>
      <w:r w:rsidR="0019768A" w:rsidRPr="00B371DA">
        <w:rPr>
          <w:rFonts w:eastAsia="Times New Roman"/>
          <w:color w:val="000000" w:themeColor="text1"/>
          <w:sz w:val="22"/>
          <w:szCs w:val="22"/>
        </w:rPr>
        <w:t>growth and deliver</w:t>
      </w:r>
      <w:r w:rsidR="00E6641E" w:rsidRPr="00B371DA">
        <w:rPr>
          <w:rFonts w:eastAsia="Times New Roman"/>
          <w:color w:val="000000" w:themeColor="text1"/>
          <w:sz w:val="22"/>
          <w:szCs w:val="22"/>
        </w:rPr>
        <w:t>y</w:t>
      </w:r>
      <w:r w:rsidR="0019768A" w:rsidRPr="00B371DA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14:paraId="69594754" w14:textId="77777777" w:rsidR="0019768A" w:rsidRPr="00B371DA" w:rsidRDefault="0019768A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</w:p>
    <w:p w14:paraId="58FF443B" w14:textId="7C717BE5" w:rsidR="0019768A" w:rsidRDefault="0019768A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7DE3B059">
        <w:rPr>
          <w:rFonts w:eastAsia="Times New Roman"/>
          <w:color w:val="000000" w:themeColor="text1"/>
          <w:sz w:val="22"/>
          <w:szCs w:val="22"/>
        </w:rPr>
        <w:t>The</w:t>
      </w:r>
      <w:r w:rsidR="00393671" w:rsidRPr="7DE3B059">
        <w:rPr>
          <w:rFonts w:eastAsia="Times New Roman"/>
          <w:color w:val="000000" w:themeColor="text1"/>
          <w:sz w:val="22"/>
          <w:szCs w:val="22"/>
        </w:rPr>
        <w:t xml:space="preserve"> Area Manager has a key role and responsibility representing voluntary, community, faith and social enterprise groups and </w:t>
      </w:r>
      <w:r w:rsidR="006B6958" w:rsidRPr="7DE3B059">
        <w:rPr>
          <w:rFonts w:eastAsia="Times New Roman"/>
          <w:color w:val="000000" w:themeColor="text1"/>
          <w:sz w:val="22"/>
          <w:szCs w:val="22"/>
        </w:rPr>
        <w:t>organisations</w:t>
      </w:r>
      <w:r w:rsidR="00393671" w:rsidRPr="7DE3B059">
        <w:rPr>
          <w:rFonts w:eastAsia="Times New Roman"/>
          <w:color w:val="000000" w:themeColor="text1"/>
          <w:sz w:val="22"/>
          <w:szCs w:val="22"/>
        </w:rPr>
        <w:t xml:space="preserve">, </w:t>
      </w:r>
      <w:r w:rsidR="00F87EDC" w:rsidRPr="7DE3B059">
        <w:rPr>
          <w:rFonts w:eastAsia="Times New Roman"/>
          <w:color w:val="000000" w:themeColor="text1"/>
          <w:sz w:val="22"/>
          <w:szCs w:val="22"/>
        </w:rPr>
        <w:t>provid</w:t>
      </w:r>
      <w:r w:rsidR="00393671" w:rsidRPr="7DE3B059">
        <w:rPr>
          <w:rFonts w:eastAsia="Times New Roman"/>
          <w:color w:val="000000" w:themeColor="text1"/>
          <w:sz w:val="22"/>
          <w:szCs w:val="22"/>
        </w:rPr>
        <w:t>ing</w:t>
      </w:r>
      <w:r w:rsidR="00F87EDC" w:rsidRPr="7DE3B059">
        <w:rPr>
          <w:rFonts w:eastAsia="Times New Roman"/>
          <w:color w:val="000000" w:themeColor="text1"/>
          <w:sz w:val="22"/>
          <w:szCs w:val="22"/>
        </w:rPr>
        <w:t xml:space="preserve"> a strong and confident voice</w:t>
      </w:r>
      <w:r w:rsidR="00CC3DB5" w:rsidRPr="7DE3B059">
        <w:rPr>
          <w:rFonts w:eastAsia="Times New Roman"/>
          <w:color w:val="000000" w:themeColor="text1"/>
          <w:sz w:val="22"/>
          <w:szCs w:val="22"/>
        </w:rPr>
        <w:t xml:space="preserve"> on behalf of the sector</w:t>
      </w:r>
      <w:r w:rsidR="00DC2B84" w:rsidRPr="7DE3B059">
        <w:rPr>
          <w:rFonts w:eastAsia="Times New Roman"/>
          <w:color w:val="000000" w:themeColor="text1"/>
          <w:sz w:val="22"/>
          <w:szCs w:val="22"/>
        </w:rPr>
        <w:t xml:space="preserve"> as we work </w:t>
      </w:r>
      <w:r w:rsidR="00CC3DB5" w:rsidRPr="7DE3B059">
        <w:rPr>
          <w:rFonts w:eastAsia="Times New Roman"/>
          <w:color w:val="000000" w:themeColor="text1"/>
          <w:sz w:val="22"/>
          <w:szCs w:val="22"/>
        </w:rPr>
        <w:t>alongsid</w:t>
      </w:r>
      <w:r w:rsidR="00DC2B84" w:rsidRPr="7DE3B059">
        <w:rPr>
          <w:rFonts w:eastAsia="Times New Roman"/>
          <w:color w:val="000000" w:themeColor="text1"/>
          <w:sz w:val="22"/>
          <w:szCs w:val="22"/>
        </w:rPr>
        <w:t xml:space="preserve">e </w:t>
      </w:r>
      <w:r w:rsidR="00CC3DB5" w:rsidRPr="7DE3B059">
        <w:rPr>
          <w:rFonts w:eastAsia="Times New Roman"/>
          <w:color w:val="000000" w:themeColor="text1"/>
          <w:sz w:val="22"/>
          <w:szCs w:val="22"/>
        </w:rPr>
        <w:t>p</w:t>
      </w:r>
      <w:r w:rsidR="00E724B5" w:rsidRPr="7DE3B059">
        <w:rPr>
          <w:rFonts w:eastAsia="Times New Roman"/>
          <w:color w:val="000000" w:themeColor="text1"/>
          <w:sz w:val="22"/>
          <w:szCs w:val="22"/>
        </w:rPr>
        <w:t xml:space="preserve">artners </w:t>
      </w:r>
      <w:r w:rsidR="00CC3DB5" w:rsidRPr="7DE3B059">
        <w:rPr>
          <w:rFonts w:eastAsia="Times New Roman"/>
          <w:color w:val="000000" w:themeColor="text1"/>
          <w:sz w:val="22"/>
          <w:szCs w:val="22"/>
        </w:rPr>
        <w:t>from the Publi</w:t>
      </w:r>
      <w:r w:rsidR="00E724B5" w:rsidRPr="7DE3B059">
        <w:rPr>
          <w:rFonts w:eastAsia="Times New Roman"/>
          <w:color w:val="000000" w:themeColor="text1"/>
          <w:sz w:val="22"/>
          <w:szCs w:val="22"/>
        </w:rPr>
        <w:t>c,</w:t>
      </w:r>
      <w:r w:rsidR="00CC3DB5" w:rsidRPr="7DE3B059">
        <w:rPr>
          <w:rFonts w:eastAsia="Times New Roman"/>
          <w:color w:val="000000" w:themeColor="text1"/>
          <w:sz w:val="22"/>
          <w:szCs w:val="22"/>
        </w:rPr>
        <w:t xml:space="preserve"> NHS and </w:t>
      </w:r>
      <w:r w:rsidR="3016A80F" w:rsidRPr="7DE3B059">
        <w:rPr>
          <w:rFonts w:eastAsia="Times New Roman"/>
          <w:color w:val="000000" w:themeColor="text1"/>
          <w:sz w:val="22"/>
          <w:szCs w:val="22"/>
        </w:rPr>
        <w:t xml:space="preserve">the </w:t>
      </w:r>
      <w:r w:rsidR="00CC3DB5" w:rsidRPr="7DE3B059">
        <w:rPr>
          <w:rFonts w:eastAsia="Times New Roman"/>
          <w:color w:val="000000" w:themeColor="text1"/>
          <w:sz w:val="22"/>
          <w:szCs w:val="22"/>
        </w:rPr>
        <w:t xml:space="preserve">wider </w:t>
      </w:r>
      <w:r w:rsidR="002F7CA3" w:rsidRPr="7DE3B059">
        <w:rPr>
          <w:rFonts w:eastAsia="Times New Roman"/>
          <w:color w:val="000000" w:themeColor="text1"/>
          <w:sz w:val="22"/>
          <w:szCs w:val="22"/>
        </w:rPr>
        <w:t>Integrated Care System (ICS)</w:t>
      </w:r>
      <w:r w:rsidR="74B49043" w:rsidRPr="7DE3B059">
        <w:rPr>
          <w:rFonts w:eastAsia="Times New Roman"/>
          <w:color w:val="000000" w:themeColor="text1"/>
          <w:sz w:val="22"/>
          <w:szCs w:val="22"/>
        </w:rPr>
        <w:t>.</w:t>
      </w:r>
      <w:r w:rsidR="006110F9" w:rsidRPr="7DE3B059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5AE19DEE" w14:textId="77777777" w:rsidR="00C53A89" w:rsidRPr="00B371DA" w:rsidRDefault="00C53A89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</w:p>
    <w:p w14:paraId="5AB4446B" w14:textId="1CD93D05" w:rsidR="00F00D23" w:rsidRDefault="00B67B95" w:rsidP="00B23A77">
      <w:pPr>
        <w:shd w:val="clear" w:color="auto" w:fill="FFFFFF" w:themeFill="background1"/>
        <w:spacing w:after="0"/>
        <w:rPr>
          <w:color w:val="000000" w:themeColor="text1"/>
          <w:sz w:val="22"/>
          <w:szCs w:val="22"/>
          <w:shd w:val="clear" w:color="auto" w:fill="FFFFFF"/>
        </w:rPr>
      </w:pPr>
      <w:r w:rsidRPr="00B371DA">
        <w:rPr>
          <w:color w:val="000000" w:themeColor="text1"/>
          <w:sz w:val="22"/>
          <w:szCs w:val="22"/>
        </w:rPr>
        <w:t>Th</w:t>
      </w:r>
      <w:r w:rsidR="002F7CA3">
        <w:rPr>
          <w:color w:val="000000" w:themeColor="text1"/>
          <w:sz w:val="22"/>
          <w:szCs w:val="22"/>
        </w:rPr>
        <w:t xml:space="preserve">e remit </w:t>
      </w:r>
      <w:r w:rsidRPr="00B371DA">
        <w:rPr>
          <w:color w:val="000000" w:themeColor="text1"/>
          <w:sz w:val="22"/>
          <w:szCs w:val="22"/>
        </w:rPr>
        <w:t xml:space="preserve">provides the </w:t>
      </w:r>
      <w:r w:rsidR="006B5E89">
        <w:rPr>
          <w:color w:val="000000" w:themeColor="text1"/>
          <w:sz w:val="22"/>
          <w:szCs w:val="22"/>
        </w:rPr>
        <w:t xml:space="preserve">successful candidate the </w:t>
      </w:r>
      <w:r w:rsidRPr="00B371DA">
        <w:rPr>
          <w:color w:val="000000" w:themeColor="text1"/>
          <w:sz w:val="22"/>
          <w:szCs w:val="22"/>
        </w:rPr>
        <w:t xml:space="preserve">opportunity to make a significant </w:t>
      </w:r>
      <w:r w:rsidR="39CF65AC">
        <w:rPr>
          <w:color w:val="000000" w:themeColor="text1"/>
          <w:sz w:val="22"/>
          <w:szCs w:val="22"/>
        </w:rPr>
        <w:t>impact</w:t>
      </w:r>
      <w:r w:rsidR="006B5E89">
        <w:rPr>
          <w:color w:val="000000" w:themeColor="text1"/>
          <w:sz w:val="22"/>
          <w:szCs w:val="22"/>
        </w:rPr>
        <w:t xml:space="preserve"> </w:t>
      </w:r>
      <w:r w:rsidRPr="00B371DA">
        <w:rPr>
          <w:color w:val="000000" w:themeColor="text1"/>
          <w:sz w:val="22"/>
          <w:szCs w:val="22"/>
        </w:rPr>
        <w:t xml:space="preserve">to reduce inequality within </w:t>
      </w:r>
      <w:r w:rsidR="00C53A89">
        <w:rPr>
          <w:color w:val="000000" w:themeColor="text1"/>
          <w:sz w:val="22"/>
          <w:szCs w:val="22"/>
        </w:rPr>
        <w:t xml:space="preserve">communities by supporting the </w:t>
      </w:r>
      <w:r w:rsidRPr="00B371DA">
        <w:rPr>
          <w:color w:val="000000" w:themeColor="text1"/>
          <w:sz w:val="22"/>
          <w:szCs w:val="22"/>
        </w:rPr>
        <w:t>VC</w:t>
      </w:r>
      <w:r w:rsidR="00293E6D" w:rsidRPr="00B371DA">
        <w:rPr>
          <w:color w:val="000000" w:themeColor="text1"/>
          <w:sz w:val="22"/>
          <w:szCs w:val="22"/>
        </w:rPr>
        <w:t>F</w:t>
      </w:r>
      <w:r w:rsidRPr="00B371DA">
        <w:rPr>
          <w:color w:val="000000" w:themeColor="text1"/>
          <w:sz w:val="22"/>
          <w:szCs w:val="22"/>
        </w:rPr>
        <w:t>SE secto</w:t>
      </w:r>
      <w:r w:rsidR="00790FA4">
        <w:rPr>
          <w:color w:val="000000" w:themeColor="text1"/>
          <w:sz w:val="22"/>
          <w:szCs w:val="22"/>
        </w:rPr>
        <w:t xml:space="preserve">r and working </w:t>
      </w:r>
      <w:r w:rsidRPr="00B371DA">
        <w:rPr>
          <w:color w:val="000000" w:themeColor="text1"/>
          <w:sz w:val="22"/>
          <w:szCs w:val="22"/>
        </w:rPr>
        <w:t xml:space="preserve">in a </w:t>
      </w:r>
      <w:r w:rsidRPr="00B371DA">
        <w:rPr>
          <w:color w:val="000000" w:themeColor="text1"/>
          <w:sz w:val="22"/>
          <w:szCs w:val="22"/>
        </w:rPr>
        <w:lastRenderedPageBreak/>
        <w:t>dynamic and collaborative environment</w:t>
      </w:r>
      <w:r w:rsidR="001B5517">
        <w:rPr>
          <w:color w:val="000000" w:themeColor="text1"/>
          <w:sz w:val="22"/>
          <w:szCs w:val="22"/>
        </w:rPr>
        <w:t xml:space="preserve">, </w:t>
      </w:r>
      <w:r w:rsidR="00F00D23" w:rsidRPr="00B371DA">
        <w:rPr>
          <w:color w:val="000000" w:themeColor="text1"/>
          <w:sz w:val="22"/>
          <w:szCs w:val="22"/>
          <w:shd w:val="clear" w:color="auto" w:fill="FFFFFF"/>
        </w:rPr>
        <w:t>especially through prevention</w:t>
      </w:r>
      <w:r w:rsidR="001B5517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="00F00D23" w:rsidRPr="00B371DA">
        <w:rPr>
          <w:color w:val="000000" w:themeColor="text1"/>
          <w:sz w:val="22"/>
          <w:szCs w:val="22"/>
          <w:shd w:val="clear" w:color="auto" w:fill="FFFFFF"/>
        </w:rPr>
        <w:t>early intervention and community engagement.</w:t>
      </w:r>
    </w:p>
    <w:p w14:paraId="3343662D" w14:textId="77777777" w:rsidR="0050257B" w:rsidRDefault="0050257B" w:rsidP="00B23A77">
      <w:pPr>
        <w:shd w:val="clear" w:color="auto" w:fill="FFFFFF" w:themeFill="background1"/>
        <w:spacing w:after="0"/>
        <w:rPr>
          <w:color w:val="000000" w:themeColor="text1"/>
          <w:sz w:val="22"/>
          <w:szCs w:val="22"/>
          <w:shd w:val="clear" w:color="auto" w:fill="FFFFFF"/>
        </w:rPr>
      </w:pPr>
    </w:p>
    <w:p w14:paraId="53BC7A47" w14:textId="38FC7289" w:rsidR="00853BA0" w:rsidRPr="00853BA0" w:rsidRDefault="006B2F01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Summary of </w:t>
      </w:r>
      <w:r w:rsidR="00853BA0" w:rsidRPr="00853BA0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Key Responsibilities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(please see J</w:t>
      </w:r>
      <w:r w:rsidR="62E11759"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ob 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D</w:t>
      </w:r>
      <w:r w:rsidR="203DFB52"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escription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for full </w:t>
      </w:r>
      <w:r w:rsidR="00E60DE9"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details)</w:t>
      </w:r>
    </w:p>
    <w:p w14:paraId="1468F437" w14:textId="1CD18395" w:rsidR="0019768A" w:rsidRPr="00B371DA" w:rsidRDefault="001E228D" w:rsidP="00B23A77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Leadership and Management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of </w:t>
      </w:r>
      <w:r w:rsidR="003A76B0" w:rsidRPr="00B371DA">
        <w:rPr>
          <w:rFonts w:eastAsia="Times New Roman"/>
          <w:color w:val="000000" w:themeColor="text1"/>
          <w:sz w:val="22"/>
          <w:szCs w:val="22"/>
        </w:rPr>
        <w:t xml:space="preserve">the Solihull </w:t>
      </w:r>
      <w:r w:rsidR="00772B75" w:rsidRPr="00B371DA">
        <w:rPr>
          <w:rFonts w:eastAsia="Times New Roman"/>
          <w:color w:val="000000" w:themeColor="text1"/>
          <w:sz w:val="22"/>
          <w:szCs w:val="22"/>
        </w:rPr>
        <w:t>programme p</w:t>
      </w:r>
      <w:r w:rsidR="003A76B0" w:rsidRPr="00B371DA">
        <w:rPr>
          <w:rFonts w:eastAsia="Times New Roman"/>
          <w:color w:val="000000" w:themeColor="text1"/>
          <w:sz w:val="22"/>
          <w:szCs w:val="22"/>
        </w:rPr>
        <w:t>ortfolio</w:t>
      </w:r>
      <w:r w:rsidR="00AA095D" w:rsidRPr="00B371DA">
        <w:rPr>
          <w:rFonts w:eastAsia="Times New Roman"/>
          <w:color w:val="000000" w:themeColor="text1"/>
          <w:sz w:val="22"/>
          <w:szCs w:val="22"/>
        </w:rPr>
        <w:t xml:space="preserve"> (including public</w:t>
      </w:r>
      <w:r w:rsidR="00DE4EC6" w:rsidRPr="00B371DA">
        <w:rPr>
          <w:rFonts w:eastAsia="Times New Roman"/>
          <w:color w:val="000000" w:themeColor="text1"/>
          <w:sz w:val="22"/>
          <w:szCs w:val="22"/>
        </w:rPr>
        <w:t xml:space="preserve"> s</w:t>
      </w:r>
      <w:r w:rsidR="00AA095D" w:rsidRPr="00B371DA">
        <w:rPr>
          <w:rFonts w:eastAsia="Times New Roman"/>
          <w:color w:val="000000" w:themeColor="text1"/>
          <w:sz w:val="22"/>
          <w:szCs w:val="22"/>
        </w:rPr>
        <w:t>ector contract)</w:t>
      </w:r>
      <w:r w:rsidR="003A76B0" w:rsidRPr="00B371DA">
        <w:rPr>
          <w:rFonts w:eastAsia="Times New Roman"/>
          <w:color w:val="000000" w:themeColor="text1"/>
          <w:sz w:val="22"/>
          <w:szCs w:val="22"/>
        </w:rPr>
        <w:t xml:space="preserve"> and </w:t>
      </w:r>
      <w:r w:rsidR="00A12D35" w:rsidRPr="00B371DA">
        <w:rPr>
          <w:rFonts w:eastAsia="Times New Roman"/>
          <w:color w:val="000000" w:themeColor="text1"/>
          <w:sz w:val="22"/>
          <w:szCs w:val="22"/>
        </w:rPr>
        <w:t xml:space="preserve">CAVA </w:t>
      </w:r>
      <w:r w:rsidR="00AA095D" w:rsidRPr="00B371DA">
        <w:rPr>
          <w:rFonts w:eastAsia="Times New Roman"/>
          <w:color w:val="000000" w:themeColor="text1"/>
          <w:sz w:val="22"/>
          <w:szCs w:val="22"/>
        </w:rPr>
        <w:t>S</w:t>
      </w:r>
      <w:r w:rsidR="003A76B0" w:rsidRPr="00B371DA">
        <w:rPr>
          <w:rFonts w:eastAsia="Times New Roman"/>
          <w:color w:val="000000" w:themeColor="text1"/>
          <w:sz w:val="22"/>
          <w:szCs w:val="22"/>
        </w:rPr>
        <w:t>trategy</w:t>
      </w:r>
    </w:p>
    <w:p w14:paraId="2D89C303" w14:textId="4AE82F6D" w:rsidR="003A76B0" w:rsidRPr="00B371DA" w:rsidRDefault="003A76B0" w:rsidP="00B23A77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Line Management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of a small, focussed </w:t>
      </w:r>
      <w:r w:rsidR="00AA095D" w:rsidRPr="00B371DA">
        <w:rPr>
          <w:rFonts w:eastAsia="Times New Roman"/>
          <w:color w:val="000000" w:themeColor="text1"/>
          <w:sz w:val="22"/>
          <w:szCs w:val="22"/>
        </w:rPr>
        <w:t>t</w:t>
      </w:r>
      <w:r w:rsidRPr="00B371DA">
        <w:rPr>
          <w:rFonts w:eastAsia="Times New Roman"/>
          <w:color w:val="000000" w:themeColor="text1"/>
          <w:sz w:val="22"/>
          <w:szCs w:val="22"/>
        </w:rPr>
        <w:t>eam</w:t>
      </w:r>
    </w:p>
    <w:p w14:paraId="50847A85" w14:textId="18B8F6C0" w:rsidR="003A76B0" w:rsidRPr="00B371DA" w:rsidRDefault="007B67A8" w:rsidP="00B23A77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Strategy, Planning and </w:t>
      </w:r>
      <w:r w:rsidR="00875E4E" w:rsidRPr="00B371DA">
        <w:rPr>
          <w:rFonts w:eastAsia="Times New Roman"/>
          <w:b/>
          <w:bCs/>
          <w:color w:val="000000" w:themeColor="text1"/>
          <w:sz w:val="22"/>
          <w:szCs w:val="22"/>
        </w:rPr>
        <w:t>C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ontrol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in line with need, compliance</w:t>
      </w:r>
      <w:r w:rsidR="0015187D" w:rsidRPr="00B371DA">
        <w:rPr>
          <w:rFonts w:eastAsia="Times New Roman"/>
          <w:color w:val="000000" w:themeColor="text1"/>
          <w:sz w:val="22"/>
          <w:szCs w:val="22"/>
        </w:rPr>
        <w:t xml:space="preserve">, </w:t>
      </w:r>
      <w:r w:rsidR="005B243B" w:rsidRPr="00B371DA">
        <w:rPr>
          <w:rFonts w:eastAsia="Times New Roman"/>
          <w:color w:val="000000" w:themeColor="text1"/>
          <w:sz w:val="22"/>
          <w:szCs w:val="22"/>
        </w:rPr>
        <w:t>business planning</w:t>
      </w:r>
      <w:r w:rsidR="0015187D" w:rsidRPr="00B371DA">
        <w:rPr>
          <w:rFonts w:eastAsia="Times New Roman"/>
          <w:color w:val="000000" w:themeColor="text1"/>
          <w:sz w:val="22"/>
          <w:szCs w:val="22"/>
        </w:rPr>
        <w:t xml:space="preserve">, </w:t>
      </w:r>
      <w:r w:rsidR="00D01E8A" w:rsidRPr="00B371DA">
        <w:rPr>
          <w:rFonts w:eastAsia="Times New Roman"/>
          <w:color w:val="000000" w:themeColor="text1"/>
          <w:sz w:val="22"/>
          <w:szCs w:val="22"/>
        </w:rPr>
        <w:t>lead areas</w:t>
      </w:r>
      <w:r w:rsidR="00560161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14:paraId="4C6BCCAD" w14:textId="24D01F20" w:rsidR="00D01E8A" w:rsidRPr="00B371DA" w:rsidRDefault="00FF5481" w:rsidP="00B23A77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Financial </w:t>
      </w:r>
      <w:r w:rsidR="00843F86" w:rsidRPr="00B371DA">
        <w:rPr>
          <w:rFonts w:eastAsia="Times New Roman"/>
          <w:b/>
          <w:bCs/>
          <w:color w:val="000000" w:themeColor="text1"/>
          <w:sz w:val="22"/>
          <w:szCs w:val="22"/>
        </w:rPr>
        <w:t>Management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including setting and managing budgets and risk </w:t>
      </w:r>
      <w:r w:rsidR="00843F86" w:rsidRPr="00B371DA">
        <w:rPr>
          <w:rFonts w:eastAsia="Times New Roman"/>
          <w:color w:val="000000" w:themeColor="text1"/>
          <w:sz w:val="22"/>
          <w:szCs w:val="22"/>
        </w:rPr>
        <w:t>in line with</w:t>
      </w:r>
      <w:r w:rsidR="003F3D84" w:rsidRPr="00B371DA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843F86" w:rsidRPr="00B371DA">
        <w:rPr>
          <w:rFonts w:eastAsia="Times New Roman"/>
          <w:color w:val="000000" w:themeColor="text1"/>
          <w:sz w:val="22"/>
          <w:szCs w:val="22"/>
        </w:rPr>
        <w:t>sustainability and financial controls</w:t>
      </w:r>
      <w:r w:rsidR="007607B2" w:rsidRPr="00B371DA">
        <w:rPr>
          <w:rFonts w:eastAsia="Times New Roman"/>
          <w:color w:val="000000" w:themeColor="text1"/>
          <w:sz w:val="22"/>
          <w:szCs w:val="22"/>
        </w:rPr>
        <w:t>/compliance</w:t>
      </w:r>
    </w:p>
    <w:p w14:paraId="26DBB574" w14:textId="4F3E0CE0" w:rsidR="005B243B" w:rsidRPr="00B371DA" w:rsidRDefault="00075C8D" w:rsidP="00B23A77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External </w:t>
      </w:r>
      <w:r w:rsidR="00875E4E" w:rsidRPr="00B371DA">
        <w:rPr>
          <w:rFonts w:eastAsia="Times New Roman"/>
          <w:b/>
          <w:bCs/>
          <w:color w:val="000000" w:themeColor="text1"/>
          <w:sz w:val="22"/>
          <w:szCs w:val="22"/>
        </w:rPr>
        <w:t>R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epresentation and </w:t>
      </w:r>
      <w:r w:rsidR="00875E4E" w:rsidRPr="00B371DA">
        <w:rPr>
          <w:rFonts w:eastAsia="Times New Roman"/>
          <w:b/>
          <w:bCs/>
          <w:color w:val="000000" w:themeColor="text1"/>
          <w:sz w:val="22"/>
          <w:szCs w:val="22"/>
        </w:rPr>
        <w:t>P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artnership </w:t>
      </w:r>
      <w:r w:rsidR="00875E4E" w:rsidRPr="00B371DA">
        <w:rPr>
          <w:rFonts w:eastAsia="Times New Roman"/>
          <w:b/>
          <w:bCs/>
          <w:color w:val="000000" w:themeColor="text1"/>
          <w:sz w:val="22"/>
          <w:szCs w:val="22"/>
        </w:rPr>
        <w:t>W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orking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across the </w:t>
      </w:r>
      <w:r w:rsidR="00E4290A" w:rsidRPr="00B371DA">
        <w:rPr>
          <w:rFonts w:eastAsia="Times New Roman"/>
          <w:color w:val="000000" w:themeColor="text1"/>
          <w:sz w:val="22"/>
          <w:szCs w:val="22"/>
        </w:rPr>
        <w:t>landscape</w:t>
      </w:r>
      <w:r w:rsidR="00681A25" w:rsidRPr="00B371DA">
        <w:rPr>
          <w:rFonts w:eastAsia="Times New Roman"/>
          <w:color w:val="000000" w:themeColor="text1"/>
          <w:sz w:val="22"/>
          <w:szCs w:val="22"/>
        </w:rPr>
        <w:t xml:space="preserve">, provide the voice of the sector and working in collaboration, </w:t>
      </w:r>
      <w:r w:rsidR="00E67B88" w:rsidRPr="00B371DA">
        <w:rPr>
          <w:rFonts w:eastAsia="Times New Roman"/>
          <w:color w:val="000000" w:themeColor="text1"/>
          <w:sz w:val="22"/>
          <w:szCs w:val="22"/>
        </w:rPr>
        <w:t>alongside public VCFSE, private, public and statutory sector partners</w:t>
      </w:r>
    </w:p>
    <w:p w14:paraId="424CC710" w14:textId="4A144B26" w:rsidR="00075C8D" w:rsidRPr="00B371DA" w:rsidRDefault="00C44E90" w:rsidP="00B23A77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Income </w:t>
      </w:r>
      <w:r w:rsidR="00875E4E" w:rsidRPr="00B371DA">
        <w:rPr>
          <w:rFonts w:eastAsia="Times New Roman"/>
          <w:b/>
          <w:bCs/>
          <w:color w:val="000000" w:themeColor="text1"/>
          <w:sz w:val="22"/>
          <w:szCs w:val="22"/>
        </w:rPr>
        <w:t>G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eneration and </w:t>
      </w:r>
      <w:r w:rsidR="00875E4E" w:rsidRPr="00B371DA">
        <w:rPr>
          <w:rFonts w:eastAsia="Times New Roman"/>
          <w:b/>
          <w:bCs/>
          <w:color w:val="000000" w:themeColor="text1"/>
          <w:sz w:val="22"/>
          <w:szCs w:val="22"/>
        </w:rPr>
        <w:t>G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rowth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through</w:t>
      </w:r>
      <w:r w:rsidR="00160749" w:rsidRPr="00B371DA">
        <w:rPr>
          <w:rFonts w:eastAsia="Times New Roman"/>
          <w:color w:val="000000" w:themeColor="text1"/>
          <w:sz w:val="22"/>
          <w:szCs w:val="22"/>
        </w:rPr>
        <w:t xml:space="preserve"> the writing of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tender and funding ap</w:t>
      </w:r>
      <w:r w:rsidR="00160749" w:rsidRPr="00B371DA">
        <w:rPr>
          <w:rFonts w:eastAsia="Times New Roman"/>
          <w:color w:val="000000" w:themeColor="text1"/>
          <w:sz w:val="22"/>
          <w:szCs w:val="22"/>
        </w:rPr>
        <w:t>plications</w:t>
      </w:r>
      <w:r w:rsidR="006B2F01" w:rsidRPr="00B371DA">
        <w:rPr>
          <w:rFonts w:eastAsia="Times New Roman"/>
          <w:color w:val="000000" w:themeColor="text1"/>
          <w:sz w:val="22"/>
          <w:szCs w:val="22"/>
        </w:rPr>
        <w:t>, evaluation and funding returns/reports</w:t>
      </w:r>
      <w:r w:rsidR="00160749" w:rsidRPr="00B371DA">
        <w:rPr>
          <w:rFonts w:eastAsia="Times New Roman"/>
          <w:color w:val="000000" w:themeColor="text1"/>
          <w:sz w:val="22"/>
          <w:szCs w:val="22"/>
        </w:rPr>
        <w:t xml:space="preserve"> and including other fundraising strategies </w:t>
      </w:r>
    </w:p>
    <w:p w14:paraId="07917FEA" w14:textId="1BB17A54" w:rsidR="008104EF" w:rsidRPr="00B371DA" w:rsidRDefault="00875E4E" w:rsidP="00B23A77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Office</w:t>
      </w:r>
      <w:r w:rsidR="000714CE"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 Management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environment </w:t>
      </w:r>
      <w:r w:rsidR="002F136F" w:rsidRPr="00B371DA">
        <w:rPr>
          <w:rFonts w:eastAsia="Times New Roman"/>
          <w:color w:val="000000" w:themeColor="text1"/>
          <w:sz w:val="22"/>
          <w:szCs w:val="22"/>
        </w:rPr>
        <w:t xml:space="preserve">within your </w:t>
      </w:r>
      <w:r w:rsidR="00714590" w:rsidRPr="00B371DA">
        <w:rPr>
          <w:rFonts w:eastAsia="Times New Roman"/>
          <w:color w:val="000000" w:themeColor="text1"/>
          <w:sz w:val="22"/>
          <w:szCs w:val="22"/>
        </w:rPr>
        <w:t>area in line with regulatory policies, procedures and delivery need</w:t>
      </w:r>
    </w:p>
    <w:p w14:paraId="55A1884C" w14:textId="2A97758D" w:rsidR="00714590" w:rsidRPr="00B371DA" w:rsidRDefault="000714CE" w:rsidP="00B23A77">
      <w:pPr>
        <w:pStyle w:val="ListParagraph"/>
        <w:numPr>
          <w:ilvl w:val="0"/>
          <w:numId w:val="3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Corporate </w:t>
      </w:r>
      <w:r w:rsidR="00847C95"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Support and 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Team Participation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847C95" w:rsidRPr="00B371DA">
        <w:rPr>
          <w:rFonts w:eastAsia="Times New Roman"/>
          <w:color w:val="000000" w:themeColor="text1"/>
          <w:sz w:val="22"/>
          <w:szCs w:val="22"/>
        </w:rPr>
        <w:t>in wider, CAVA activity and events</w:t>
      </w:r>
    </w:p>
    <w:p w14:paraId="1AD7E904" w14:textId="77777777" w:rsidR="0019768A" w:rsidRPr="00B371DA" w:rsidRDefault="0019768A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</w:p>
    <w:p w14:paraId="1C9967F5" w14:textId="1B9B3773" w:rsidR="00F610A1" w:rsidRPr="00B371DA" w:rsidRDefault="00853BA0" w:rsidP="00B23A77">
      <w:p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853BA0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What We're Looking For</w:t>
      </w:r>
      <w:r w:rsidR="0050257B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1175BA1D" w14:textId="16E4A44E" w:rsidR="0096712B" w:rsidRPr="00B371DA" w:rsidRDefault="00BA654B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853BA0">
        <w:rPr>
          <w:rFonts w:eastAsia="Times New Roman"/>
          <w:color w:val="000000" w:themeColor="text1"/>
          <w:sz w:val="22"/>
          <w:szCs w:val="22"/>
        </w:rPr>
        <w:t>We are seeking a dynamic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and self-motivated individual with</w:t>
      </w:r>
      <w:r w:rsidR="00B0139D">
        <w:rPr>
          <w:rFonts w:eastAsia="Times New Roman"/>
          <w:color w:val="000000" w:themeColor="text1"/>
          <w:sz w:val="22"/>
          <w:szCs w:val="22"/>
        </w:rPr>
        <w:t xml:space="preserve"> evidence of</w:t>
      </w:r>
      <w:r w:rsidR="0096712B" w:rsidRPr="00B371DA">
        <w:rPr>
          <w:rFonts w:eastAsia="Times New Roman"/>
          <w:color w:val="000000" w:themeColor="text1"/>
          <w:sz w:val="22"/>
          <w:szCs w:val="22"/>
        </w:rPr>
        <w:t>:</w:t>
      </w:r>
    </w:p>
    <w:p w14:paraId="6B1911A8" w14:textId="2C07E263" w:rsidR="004B70E6" w:rsidRPr="00B371DA" w:rsidRDefault="00A117B5" w:rsidP="00B23A77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</w:pPr>
      <w:r w:rsidRPr="00B371DA">
        <w:rPr>
          <w:rFonts w:eastAsia="Times New Roman"/>
          <w:color w:val="000000" w:themeColor="text1"/>
          <w:sz w:val="22"/>
          <w:szCs w:val="22"/>
        </w:rPr>
        <w:t>s</w:t>
      </w:r>
      <w:r w:rsidR="00BA654B" w:rsidRPr="00B371DA">
        <w:rPr>
          <w:rFonts w:eastAsia="Times New Roman"/>
          <w:color w:val="000000" w:themeColor="text1"/>
          <w:sz w:val="22"/>
          <w:szCs w:val="22"/>
        </w:rPr>
        <w:t>trong</w:t>
      </w:r>
      <w:r w:rsidR="00F60FCF" w:rsidRPr="00B371DA">
        <w:rPr>
          <w:rFonts w:eastAsia="Times New Roman"/>
          <w:color w:val="000000" w:themeColor="text1"/>
          <w:sz w:val="22"/>
          <w:szCs w:val="22"/>
        </w:rPr>
        <w:t xml:space="preserve"> p</w:t>
      </w:r>
      <w:r w:rsidRPr="00B371DA">
        <w:rPr>
          <w:rFonts w:eastAsia="Times New Roman"/>
          <w:color w:val="000000" w:themeColor="text1"/>
          <w:sz w:val="22"/>
          <w:szCs w:val="22"/>
        </w:rPr>
        <w:t>ro</w:t>
      </w:r>
      <w:r w:rsidR="00F60FCF" w:rsidRPr="00B371DA">
        <w:rPr>
          <w:rFonts w:eastAsia="Times New Roman"/>
          <w:color w:val="000000" w:themeColor="text1"/>
          <w:sz w:val="22"/>
          <w:szCs w:val="22"/>
        </w:rPr>
        <w:t>gramme</w:t>
      </w:r>
      <w:r w:rsidR="00BA654B" w:rsidRPr="00B371DA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50257B">
        <w:rPr>
          <w:rFonts w:eastAsia="Times New Roman"/>
          <w:b/>
          <w:bCs/>
          <w:color w:val="000000" w:themeColor="text1"/>
          <w:sz w:val="22"/>
          <w:szCs w:val="22"/>
        </w:rPr>
        <w:t>l</w:t>
      </w:r>
      <w:r w:rsidR="00BA654B" w:rsidRPr="00B371DA">
        <w:rPr>
          <w:rFonts w:eastAsia="Times New Roman"/>
          <w:b/>
          <w:bCs/>
          <w:color w:val="000000" w:themeColor="text1"/>
          <w:sz w:val="22"/>
          <w:szCs w:val="22"/>
        </w:rPr>
        <w:t>eadership</w:t>
      </w:r>
      <w:r w:rsidR="00F60FCF"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 and </w:t>
      </w:r>
      <w:r w:rsidR="0050257B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m</w:t>
      </w:r>
      <w:r w:rsidR="00BA654B"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anagement </w:t>
      </w:r>
      <w:r w:rsidR="00BA654B" w:rsidRPr="00B371DA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experience and skills</w:t>
      </w:r>
    </w:p>
    <w:p w14:paraId="7DEB9311" w14:textId="3DED4460" w:rsidR="007E207D" w:rsidRPr="00B371DA" w:rsidRDefault="00E60DE9" w:rsidP="00B23A77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</w:pPr>
      <w:r w:rsidRPr="00B371DA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a 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strong </w:t>
      </w:r>
      <w:r w:rsidR="00807767"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and analytical 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eye for detail</w:t>
      </w:r>
      <w:r w:rsidR="00807767" w:rsidRPr="00B371DA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0A1F20" w:rsidRPr="00B371DA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supporting </w:t>
      </w:r>
      <w:r w:rsidR="000A1F20"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contract management</w:t>
      </w:r>
      <w:r w:rsidR="000A1F20" w:rsidRPr="00B371DA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 in line with </w:t>
      </w:r>
      <w:r w:rsidR="000A1F20" w:rsidRPr="00B371DA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KPI’s</w:t>
      </w:r>
      <w:r w:rsidR="006D7F69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6D7F69" w:rsidRPr="006D7F69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and budgets</w:t>
      </w:r>
    </w:p>
    <w:p w14:paraId="75E487AA" w14:textId="6A3D3639" w:rsidR="007E207D" w:rsidRPr="00B371DA" w:rsidRDefault="007E207D" w:rsidP="00B23A77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i</w:t>
      </w:r>
      <w:r w:rsidR="00853BA0" w:rsidRPr="00B371DA">
        <w:rPr>
          <w:rFonts w:eastAsia="Times New Roman"/>
          <w:color w:val="000000" w:themeColor="text1"/>
          <w:sz w:val="22"/>
          <w:szCs w:val="22"/>
        </w:rPr>
        <w:t>deally</w:t>
      </w:r>
      <w:r w:rsidR="00126805" w:rsidRPr="00B371DA">
        <w:rPr>
          <w:rFonts w:eastAsia="Times New Roman"/>
          <w:color w:val="000000" w:themeColor="text1"/>
          <w:sz w:val="22"/>
          <w:szCs w:val="22"/>
        </w:rPr>
        <w:t>,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a background of working in the </w:t>
      </w:r>
      <w:r w:rsidR="00126805" w:rsidRPr="00AA79D2">
        <w:rPr>
          <w:rFonts w:eastAsia="Times New Roman"/>
          <w:b/>
          <w:bCs/>
          <w:color w:val="000000" w:themeColor="text1"/>
          <w:sz w:val="22"/>
          <w:szCs w:val="22"/>
        </w:rPr>
        <w:t>VCFSE</w:t>
      </w:r>
      <w:r w:rsidR="000D6A0E" w:rsidRPr="00B371DA">
        <w:rPr>
          <w:rFonts w:eastAsia="Times New Roman"/>
          <w:color w:val="000000" w:themeColor="text1"/>
          <w:sz w:val="22"/>
          <w:szCs w:val="22"/>
        </w:rPr>
        <w:t xml:space="preserve"> sector</w:t>
      </w:r>
    </w:p>
    <w:p w14:paraId="34B54424" w14:textId="0E547100" w:rsidR="004C756B" w:rsidRPr="00B371DA" w:rsidRDefault="00E705A2" w:rsidP="00B23A77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B371DA">
        <w:rPr>
          <w:rFonts w:eastAsia="Times New Roman"/>
          <w:color w:val="000000" w:themeColor="text1"/>
          <w:sz w:val="22"/>
          <w:szCs w:val="22"/>
        </w:rPr>
        <w:t>confident</w:t>
      </w:r>
      <w:r w:rsidR="005749BD" w:rsidRPr="00B371DA">
        <w:rPr>
          <w:rFonts w:eastAsia="Times New Roman"/>
          <w:color w:val="000000" w:themeColor="text1"/>
          <w:sz w:val="22"/>
          <w:szCs w:val="22"/>
        </w:rPr>
        <w:t>, objective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4C756B" w:rsidRPr="00B371DA">
        <w:rPr>
          <w:rFonts w:eastAsia="Times New Roman"/>
          <w:color w:val="000000" w:themeColor="text1"/>
          <w:sz w:val="22"/>
          <w:szCs w:val="22"/>
        </w:rPr>
        <w:t xml:space="preserve">and </w:t>
      </w:r>
      <w:r w:rsidR="004C756B" w:rsidRPr="00B371DA">
        <w:rPr>
          <w:rFonts w:eastAsia="Times New Roman"/>
          <w:b/>
          <w:bCs/>
          <w:color w:val="000000" w:themeColor="text1"/>
          <w:sz w:val="22"/>
          <w:szCs w:val="22"/>
        </w:rPr>
        <w:t>effective voice and communication</w:t>
      </w:r>
      <w:r w:rsidR="004C756B" w:rsidRPr="00B371DA">
        <w:rPr>
          <w:rFonts w:eastAsia="Times New Roman"/>
          <w:color w:val="000000" w:themeColor="text1"/>
          <w:sz w:val="22"/>
          <w:szCs w:val="22"/>
        </w:rPr>
        <w:t xml:space="preserve"> skills</w:t>
      </w:r>
      <w:r w:rsidR="00B0139D">
        <w:rPr>
          <w:rFonts w:eastAsia="Times New Roman"/>
          <w:color w:val="000000" w:themeColor="text1"/>
          <w:sz w:val="22"/>
          <w:szCs w:val="22"/>
        </w:rPr>
        <w:t xml:space="preserve"> at all levels</w:t>
      </w:r>
    </w:p>
    <w:p w14:paraId="39D6D03E" w14:textId="2E6CC75E" w:rsidR="004C756B" w:rsidRPr="00B371DA" w:rsidRDefault="00CF1841" w:rsidP="00B23A77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collaborative skills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working as part of a</w:t>
      </w:r>
      <w:r w:rsidR="004C756B" w:rsidRPr="00B371DA">
        <w:rPr>
          <w:rFonts w:eastAsia="Times New Roman"/>
          <w:color w:val="000000" w:themeColor="text1"/>
          <w:sz w:val="22"/>
          <w:szCs w:val="22"/>
        </w:rPr>
        <w:t xml:space="preserve"> supportive Senior Management Team </w:t>
      </w:r>
    </w:p>
    <w:p w14:paraId="3D0F5BEF" w14:textId="3AD17BCB" w:rsidR="008124EC" w:rsidRPr="00B371DA" w:rsidRDefault="0026585E" w:rsidP="00B23A77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B371DA">
        <w:rPr>
          <w:rFonts w:eastAsia="Times New Roman"/>
          <w:color w:val="000000" w:themeColor="text1"/>
          <w:sz w:val="22"/>
          <w:szCs w:val="22"/>
        </w:rPr>
        <w:t xml:space="preserve">a commitment 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to equality, diversity, inclusion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and reducing 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inequality</w:t>
      </w:r>
    </w:p>
    <w:p w14:paraId="0008FFB0" w14:textId="3ED5D602" w:rsidR="008124EC" w:rsidRPr="00B371DA" w:rsidRDefault="008124EC" w:rsidP="00B23A77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B371DA">
        <w:rPr>
          <w:rFonts w:eastAsia="Times New Roman"/>
          <w:color w:val="000000" w:themeColor="text1"/>
          <w:sz w:val="22"/>
          <w:szCs w:val="22"/>
        </w:rPr>
        <w:t xml:space="preserve">a ‘can do’ approach to work and </w:t>
      </w: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objective thinker and problem solver</w:t>
      </w:r>
    </w:p>
    <w:p w14:paraId="2F928033" w14:textId="19F80C27" w:rsidR="00A83621" w:rsidRPr="00B371DA" w:rsidRDefault="00250503" w:rsidP="00B23A77">
      <w:pPr>
        <w:pStyle w:val="ListParagraph"/>
        <w:numPr>
          <w:ilvl w:val="0"/>
          <w:numId w:val="4"/>
        </w:num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B371DA">
        <w:rPr>
          <w:rFonts w:eastAsia="Times New Roman"/>
          <w:color w:val="000000" w:themeColor="text1"/>
          <w:sz w:val="22"/>
          <w:szCs w:val="22"/>
        </w:rPr>
        <w:t xml:space="preserve">skills and </w:t>
      </w:r>
      <w:r w:rsidR="00DF6E2F" w:rsidRPr="00B371DA">
        <w:rPr>
          <w:rFonts w:eastAsia="Times New Roman"/>
          <w:color w:val="000000" w:themeColor="text1"/>
          <w:sz w:val="22"/>
          <w:szCs w:val="22"/>
        </w:rPr>
        <w:t>experience of</w:t>
      </w:r>
      <w:r w:rsidR="00DF6E2F" w:rsidRPr="00B371DA">
        <w:rPr>
          <w:rFonts w:eastAsia="Times New Roman"/>
          <w:b/>
          <w:bCs/>
          <w:color w:val="000000" w:themeColor="text1"/>
          <w:sz w:val="22"/>
          <w:szCs w:val="22"/>
        </w:rPr>
        <w:t xml:space="preserve"> writing tenders and funding applications</w:t>
      </w:r>
    </w:p>
    <w:p w14:paraId="101D3405" w14:textId="77777777" w:rsidR="0050257B" w:rsidRDefault="0050257B" w:rsidP="00B23A77">
      <w:p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1A9FE2F3" w14:textId="265E70E1" w:rsidR="00A12D35" w:rsidRPr="00B371DA" w:rsidRDefault="00A12D35" w:rsidP="00B23A77">
      <w:pPr>
        <w:spacing w:after="0"/>
        <w:textAlignment w:val="baseline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B371DA">
        <w:rPr>
          <w:rFonts w:eastAsia="Times New Roman"/>
          <w:b/>
          <w:bCs/>
          <w:color w:val="000000" w:themeColor="text1"/>
          <w:sz w:val="22"/>
          <w:szCs w:val="22"/>
        </w:rPr>
        <w:t>Values</w:t>
      </w:r>
    </w:p>
    <w:p w14:paraId="5A3BBE1B" w14:textId="5F7D9223" w:rsidR="00410A24" w:rsidRDefault="00A12D35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  <w:r w:rsidRPr="00B371DA">
        <w:rPr>
          <w:rFonts w:eastAsia="Times New Roman"/>
          <w:color w:val="000000" w:themeColor="text1"/>
          <w:sz w:val="22"/>
          <w:szCs w:val="22"/>
        </w:rPr>
        <w:t>All employees are expected to demonstrate CAVA’s values by working positively as part of a team, delivering high quality services where all are supported and encourage</w:t>
      </w:r>
      <w:r w:rsidR="00CF1841" w:rsidRPr="00B371DA">
        <w:rPr>
          <w:rFonts w:eastAsia="Times New Roman"/>
          <w:color w:val="000000" w:themeColor="text1"/>
          <w:sz w:val="22"/>
          <w:szCs w:val="22"/>
        </w:rPr>
        <w:t>d</w:t>
      </w:r>
      <w:r w:rsidRPr="00B371DA">
        <w:rPr>
          <w:rFonts w:eastAsia="Times New Roman"/>
          <w:color w:val="000000" w:themeColor="text1"/>
          <w:sz w:val="22"/>
          <w:szCs w:val="22"/>
        </w:rPr>
        <w:t xml:space="preserve"> and to promote an ethos which values and encourages equality and diversity within the organisation and is respected through the VCFSE. </w:t>
      </w:r>
    </w:p>
    <w:p w14:paraId="41666804" w14:textId="77777777" w:rsidR="00E37153" w:rsidRPr="00410A24" w:rsidRDefault="00E37153" w:rsidP="00B23A77">
      <w:pPr>
        <w:spacing w:after="0"/>
        <w:textAlignment w:val="baseline"/>
        <w:rPr>
          <w:rFonts w:eastAsia="Times New Roman"/>
          <w:color w:val="000000" w:themeColor="text1"/>
          <w:sz w:val="22"/>
          <w:szCs w:val="22"/>
        </w:rPr>
      </w:pPr>
    </w:p>
    <w:p w14:paraId="60BBEC0B" w14:textId="77777777" w:rsidR="0050257B" w:rsidRDefault="00E37153" w:rsidP="005025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sz w:val="22"/>
          <w:szCs w:val="22"/>
        </w:rPr>
      </w:pPr>
      <w:r w:rsidRPr="0050257B">
        <w:rPr>
          <w:sz w:val="22"/>
          <w:szCs w:val="22"/>
        </w:rPr>
        <w:t xml:space="preserve">To apply for this </w:t>
      </w:r>
      <w:r w:rsidR="0050257B" w:rsidRPr="0050257B">
        <w:rPr>
          <w:sz w:val="22"/>
          <w:szCs w:val="22"/>
        </w:rPr>
        <w:t>role,</w:t>
      </w:r>
      <w:r w:rsidRPr="0050257B">
        <w:rPr>
          <w:sz w:val="22"/>
          <w:szCs w:val="22"/>
        </w:rPr>
        <w:t xml:space="preserve"> you are required to hold a driving licence and have use of a car for work purposes. F</w:t>
      </w:r>
      <w:r w:rsidR="00410A24" w:rsidRPr="0050257B">
        <w:rPr>
          <w:rFonts w:eastAsia="Times New Roman"/>
          <w:sz w:val="22"/>
          <w:szCs w:val="22"/>
        </w:rPr>
        <w:t>lexibility to undertake occasional work out of contracted hours is essential for this role.</w:t>
      </w:r>
      <w:r w:rsidR="0050257B">
        <w:rPr>
          <w:rFonts w:eastAsia="Times New Roman"/>
          <w:sz w:val="22"/>
          <w:szCs w:val="22"/>
        </w:rPr>
        <w:t xml:space="preserve"> </w:t>
      </w:r>
    </w:p>
    <w:p w14:paraId="07B28175" w14:textId="77777777" w:rsidR="00BF47C4" w:rsidRDefault="00BF47C4" w:rsidP="005025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sz w:val="22"/>
          <w:szCs w:val="22"/>
        </w:rPr>
      </w:pPr>
    </w:p>
    <w:p w14:paraId="661D13E5" w14:textId="245B5277" w:rsidR="002F61E5" w:rsidRPr="0050257B" w:rsidRDefault="00201C62" w:rsidP="005025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 w:rsidRPr="0050257B">
        <w:rPr>
          <w:sz w:val="22"/>
          <w:szCs w:val="22"/>
        </w:rPr>
        <w:t>Competitive salary and benefits package</w:t>
      </w:r>
      <w:r w:rsidR="0050257B" w:rsidRPr="0050257B">
        <w:rPr>
          <w:sz w:val="22"/>
          <w:szCs w:val="22"/>
        </w:rPr>
        <w:t xml:space="preserve"> including enrolment with an employee assistance programme of support.</w:t>
      </w:r>
    </w:p>
    <w:p w14:paraId="0C945BF0" w14:textId="77777777" w:rsidR="00E37153" w:rsidRPr="0050257B" w:rsidRDefault="00E37153" w:rsidP="0050257B">
      <w:pPr>
        <w:shd w:val="clear" w:color="auto" w:fill="FFFFFF"/>
        <w:spacing w:after="0"/>
        <w:rPr>
          <w:sz w:val="22"/>
          <w:szCs w:val="22"/>
        </w:rPr>
      </w:pPr>
    </w:p>
    <w:p w14:paraId="21F33CF8" w14:textId="436C844F" w:rsidR="00E37153" w:rsidRPr="0050257B" w:rsidRDefault="002F61E5" w:rsidP="0050257B">
      <w:pPr>
        <w:spacing w:after="0"/>
        <w:rPr>
          <w:sz w:val="22"/>
          <w:szCs w:val="22"/>
        </w:rPr>
      </w:pPr>
      <w:r w:rsidRPr="0050257B">
        <w:rPr>
          <w:sz w:val="22"/>
          <w:szCs w:val="22"/>
        </w:rPr>
        <w:t xml:space="preserve">If you think you fit the brief for this exciting role, please view the job opportunity on </w:t>
      </w:r>
      <w:hyperlink r:id="rId11">
        <w:r w:rsidRPr="0050257B">
          <w:rPr>
            <w:sz w:val="22"/>
            <w:szCs w:val="22"/>
            <w:u w:val="single"/>
          </w:rPr>
          <w:t>https://www.wcava.org.uk/vacancies/</w:t>
        </w:r>
      </w:hyperlink>
      <w:r w:rsidRPr="0050257B">
        <w:rPr>
          <w:sz w:val="22"/>
          <w:szCs w:val="22"/>
        </w:rPr>
        <w:t xml:space="preserve"> and submit your CV</w:t>
      </w:r>
      <w:r w:rsidR="00E37153" w:rsidRPr="0050257B">
        <w:rPr>
          <w:sz w:val="22"/>
          <w:szCs w:val="22"/>
        </w:rPr>
        <w:t xml:space="preserve">, accompanied by a covering letter </w:t>
      </w:r>
      <w:r w:rsidR="00B23A77" w:rsidRPr="0050257B">
        <w:rPr>
          <w:sz w:val="22"/>
          <w:szCs w:val="22"/>
        </w:rPr>
        <w:t xml:space="preserve">to </w:t>
      </w:r>
      <w:hyperlink r:id="rId12" w:history="1">
        <w:r w:rsidR="00B23A77" w:rsidRPr="0050257B">
          <w:rPr>
            <w:rStyle w:val="Hyperlink"/>
            <w:color w:val="auto"/>
            <w:sz w:val="22"/>
            <w:szCs w:val="22"/>
          </w:rPr>
          <w:t>recruitment@wcava.org.uk</w:t>
        </w:r>
      </w:hyperlink>
      <w:r w:rsidR="00B23A77" w:rsidRPr="0050257B">
        <w:rPr>
          <w:sz w:val="22"/>
          <w:szCs w:val="22"/>
        </w:rPr>
        <w:t xml:space="preserve"> </w:t>
      </w:r>
      <w:r w:rsidR="00E37153" w:rsidRPr="0050257B">
        <w:rPr>
          <w:sz w:val="22"/>
          <w:szCs w:val="22"/>
        </w:rPr>
        <w:t>which outlines why you would like this job and what you could contribute, focusing on the criteria detailed in the job description and person specification</w:t>
      </w:r>
      <w:r w:rsidR="00B23A77" w:rsidRPr="0050257B">
        <w:rPr>
          <w:sz w:val="22"/>
          <w:szCs w:val="22"/>
        </w:rPr>
        <w:t xml:space="preserve"> </w:t>
      </w:r>
      <w:r w:rsidR="00E37153" w:rsidRPr="0050257B">
        <w:rPr>
          <w:sz w:val="22"/>
          <w:szCs w:val="22"/>
        </w:rPr>
        <w:t xml:space="preserve">Letters should be no more than </w:t>
      </w:r>
      <w:r w:rsidR="0050257B">
        <w:rPr>
          <w:sz w:val="22"/>
          <w:szCs w:val="22"/>
        </w:rPr>
        <w:t>3</w:t>
      </w:r>
      <w:r w:rsidR="00E37153" w:rsidRPr="0050257B">
        <w:rPr>
          <w:sz w:val="22"/>
          <w:szCs w:val="22"/>
        </w:rPr>
        <w:t xml:space="preserve"> sides and if typed</w:t>
      </w:r>
      <w:r w:rsidR="0050257B">
        <w:rPr>
          <w:sz w:val="22"/>
          <w:szCs w:val="22"/>
        </w:rPr>
        <w:t>,</w:t>
      </w:r>
      <w:r w:rsidR="00E37153" w:rsidRPr="0050257B">
        <w:rPr>
          <w:sz w:val="22"/>
          <w:szCs w:val="22"/>
        </w:rPr>
        <w:t xml:space="preserve"> no smaller than size 11 font.</w:t>
      </w:r>
    </w:p>
    <w:p w14:paraId="19EEB000" w14:textId="77777777" w:rsidR="00E37153" w:rsidRDefault="00E37153" w:rsidP="0050257B">
      <w:pPr>
        <w:spacing w:after="0"/>
        <w:rPr>
          <w:color w:val="FF0000"/>
          <w:sz w:val="22"/>
          <w:szCs w:val="22"/>
        </w:rPr>
      </w:pPr>
    </w:p>
    <w:p w14:paraId="6D70CE6D" w14:textId="6200DFDF" w:rsidR="00B23A77" w:rsidRPr="00B23A77" w:rsidRDefault="00B23A77" w:rsidP="005025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 w:rsidRPr="00B23A77">
        <w:rPr>
          <w:b/>
          <w:color w:val="000000"/>
          <w:sz w:val="22"/>
          <w:szCs w:val="22"/>
        </w:rPr>
        <w:t>Closing Date: Tuesday 10</w:t>
      </w:r>
      <w:r w:rsidRPr="00B23A77">
        <w:rPr>
          <w:b/>
          <w:color w:val="000000"/>
          <w:sz w:val="22"/>
          <w:szCs w:val="22"/>
          <w:vertAlign w:val="superscript"/>
        </w:rPr>
        <w:t>th</w:t>
      </w:r>
      <w:r w:rsidRPr="00B23A77">
        <w:rPr>
          <w:b/>
          <w:color w:val="000000"/>
          <w:sz w:val="22"/>
          <w:szCs w:val="22"/>
        </w:rPr>
        <w:t xml:space="preserve"> June 2025 at 5pm</w:t>
      </w:r>
    </w:p>
    <w:p w14:paraId="42BFBBC1" w14:textId="68BF018F" w:rsidR="002F61E5" w:rsidRPr="00B23A77" w:rsidRDefault="00B23A77" w:rsidP="005025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20"/>
          <w:szCs w:val="20"/>
        </w:rPr>
      </w:pPr>
      <w:r w:rsidRPr="00B23A77">
        <w:rPr>
          <w:b/>
          <w:color w:val="000000"/>
          <w:sz w:val="22"/>
          <w:szCs w:val="22"/>
        </w:rPr>
        <w:t>Interviews: Monday 23</w:t>
      </w:r>
      <w:r w:rsidRPr="00B23A77">
        <w:rPr>
          <w:b/>
          <w:color w:val="000000"/>
          <w:sz w:val="22"/>
          <w:szCs w:val="22"/>
          <w:vertAlign w:val="superscript"/>
        </w:rPr>
        <w:t>rd</w:t>
      </w:r>
      <w:r w:rsidRPr="00B23A77">
        <w:rPr>
          <w:b/>
          <w:color w:val="000000"/>
          <w:sz w:val="22"/>
          <w:szCs w:val="22"/>
        </w:rPr>
        <w:t xml:space="preserve"> June 2025</w:t>
      </w:r>
    </w:p>
    <w:p w14:paraId="13144C8B" w14:textId="77777777" w:rsidR="0050257B" w:rsidRDefault="002F61E5" w:rsidP="005025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  <w:u w:val="single"/>
        </w:rPr>
      </w:pPr>
      <w:r w:rsidRPr="00FE05CC">
        <w:rPr>
          <w:sz w:val="22"/>
          <w:szCs w:val="22"/>
          <w:u w:val="single"/>
        </w:rPr>
        <w:t>No agencies please</w:t>
      </w:r>
      <w:r w:rsidR="0050257B">
        <w:rPr>
          <w:sz w:val="22"/>
          <w:szCs w:val="22"/>
          <w:u w:val="single"/>
        </w:rPr>
        <w:t xml:space="preserve"> </w:t>
      </w:r>
    </w:p>
    <w:p w14:paraId="1ACA1011" w14:textId="2CAB00F5" w:rsidR="002F61E5" w:rsidRPr="00B23A77" w:rsidRDefault="002F61E5" w:rsidP="005025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 w:rsidRPr="00B23A77">
        <w:rPr>
          <w:sz w:val="22"/>
          <w:szCs w:val="22"/>
        </w:rPr>
        <w:lastRenderedPageBreak/>
        <w:t xml:space="preserve">WCAVA is an equal opportunities employer </w:t>
      </w:r>
    </w:p>
    <w:p w14:paraId="5B0E0196" w14:textId="79CD3573" w:rsidR="00B047EC" w:rsidRPr="00B23A77" w:rsidRDefault="002F61E5" w:rsidP="0050257B">
      <w:pPr>
        <w:spacing w:after="0"/>
        <w:rPr>
          <w:sz w:val="22"/>
          <w:szCs w:val="22"/>
        </w:rPr>
      </w:pPr>
      <w:r w:rsidRPr="00B23A77">
        <w:rPr>
          <w:i/>
          <w:sz w:val="22"/>
          <w:szCs w:val="22"/>
        </w:rPr>
        <w:t>‘Putting Equality, Diversity and Inclusion into Practice’</w:t>
      </w:r>
    </w:p>
    <w:sectPr w:rsidR="00B047EC" w:rsidRPr="00B23A77">
      <w:headerReference w:type="default" r:id="rId13"/>
      <w:headerReference w:type="first" r:id="rId14"/>
      <w:pgSz w:w="11899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253C" w14:textId="77777777" w:rsidR="00032819" w:rsidRDefault="00032819">
      <w:pPr>
        <w:spacing w:after="0"/>
      </w:pPr>
      <w:r>
        <w:separator/>
      </w:r>
    </w:p>
  </w:endnote>
  <w:endnote w:type="continuationSeparator" w:id="0">
    <w:p w14:paraId="0A471605" w14:textId="77777777" w:rsidR="00032819" w:rsidRDefault="00032819">
      <w:pPr>
        <w:spacing w:after="0"/>
      </w:pPr>
      <w:r>
        <w:continuationSeparator/>
      </w:r>
    </w:p>
  </w:endnote>
  <w:endnote w:type="continuationNotice" w:id="1">
    <w:p w14:paraId="684E570F" w14:textId="77777777" w:rsidR="00032819" w:rsidRDefault="000328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0F7EE" w14:textId="77777777" w:rsidR="00032819" w:rsidRDefault="00032819">
      <w:pPr>
        <w:spacing w:after="0"/>
      </w:pPr>
      <w:r>
        <w:separator/>
      </w:r>
    </w:p>
  </w:footnote>
  <w:footnote w:type="continuationSeparator" w:id="0">
    <w:p w14:paraId="0565DA02" w14:textId="77777777" w:rsidR="00032819" w:rsidRDefault="00032819">
      <w:pPr>
        <w:spacing w:after="0"/>
      </w:pPr>
      <w:r>
        <w:continuationSeparator/>
      </w:r>
    </w:p>
  </w:footnote>
  <w:footnote w:type="continuationNotice" w:id="1">
    <w:p w14:paraId="7369D308" w14:textId="77777777" w:rsidR="00032819" w:rsidRDefault="000328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9A00" w14:textId="77777777" w:rsidR="00B047EC" w:rsidRDefault="006B0C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540"/>
      </w:tabs>
      <w:spacing w:after="0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2126" w14:textId="0E3EAF43" w:rsidR="00B047EC" w:rsidRDefault="006B0C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F0D842A" wp14:editId="3BA272C8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531100" cy="10652125"/>
          <wp:effectExtent l="0" t="0" r="0" b="0"/>
          <wp:wrapNone/>
          <wp:docPr id="483944508" name="Picture 483944508" descr="16186 - WCAVA Letterhead Gener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16186 - WCAVA Letterhead Gener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0" cy="1065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41685C2F" wp14:editId="5BA55269">
          <wp:simplePos x="0" y="0"/>
          <wp:positionH relativeFrom="column">
            <wp:posOffset>5229225</wp:posOffset>
          </wp:positionH>
          <wp:positionV relativeFrom="paragraph">
            <wp:posOffset>-239394</wp:posOffset>
          </wp:positionV>
          <wp:extent cx="1758435" cy="1171575"/>
          <wp:effectExtent l="0" t="0" r="0" b="0"/>
          <wp:wrapSquare wrapText="bothSides" distT="0" distB="0" distL="114300" distR="114300"/>
          <wp:docPr id="1052035871" name="Picture 10520358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43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70577017" wp14:editId="6346EAE0">
          <wp:simplePos x="0" y="0"/>
          <wp:positionH relativeFrom="column">
            <wp:posOffset>3848100</wp:posOffset>
          </wp:positionH>
          <wp:positionV relativeFrom="paragraph">
            <wp:posOffset>43180</wp:posOffset>
          </wp:positionV>
          <wp:extent cx="1692910" cy="815975"/>
          <wp:effectExtent l="0" t="0" r="0" b="0"/>
          <wp:wrapSquare wrapText="bothSides" distT="0" distB="0" distL="114300" distR="114300"/>
          <wp:docPr id="1091188729" name="Picture 10911887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291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010B"/>
    <w:multiLevelType w:val="hybridMultilevel"/>
    <w:tmpl w:val="4CB2DD46"/>
    <w:lvl w:ilvl="0" w:tplc="E78ED62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E1742"/>
    <w:multiLevelType w:val="multilevel"/>
    <w:tmpl w:val="D01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F29EA"/>
    <w:multiLevelType w:val="hybridMultilevel"/>
    <w:tmpl w:val="117AC9F6"/>
    <w:lvl w:ilvl="0" w:tplc="E78ED62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5F22"/>
    <w:multiLevelType w:val="multilevel"/>
    <w:tmpl w:val="A742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984752">
    <w:abstractNumId w:val="3"/>
  </w:num>
  <w:num w:numId="2" w16cid:durableId="391848525">
    <w:abstractNumId w:val="1"/>
  </w:num>
  <w:num w:numId="3" w16cid:durableId="854924519">
    <w:abstractNumId w:val="2"/>
  </w:num>
  <w:num w:numId="4" w16cid:durableId="18438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EC"/>
    <w:rsid w:val="00000526"/>
    <w:rsid w:val="00002592"/>
    <w:rsid w:val="00032819"/>
    <w:rsid w:val="0004148F"/>
    <w:rsid w:val="000437A6"/>
    <w:rsid w:val="000549E9"/>
    <w:rsid w:val="000714CE"/>
    <w:rsid w:val="00075C8D"/>
    <w:rsid w:val="0008250A"/>
    <w:rsid w:val="0008637E"/>
    <w:rsid w:val="000A1F20"/>
    <w:rsid w:val="000B1BAD"/>
    <w:rsid w:val="000B6804"/>
    <w:rsid w:val="000C4517"/>
    <w:rsid w:val="000C7D6D"/>
    <w:rsid w:val="000D624F"/>
    <w:rsid w:val="000D6A0E"/>
    <w:rsid w:val="001102AE"/>
    <w:rsid w:val="00111B0C"/>
    <w:rsid w:val="00126805"/>
    <w:rsid w:val="00147387"/>
    <w:rsid w:val="0015187D"/>
    <w:rsid w:val="00160749"/>
    <w:rsid w:val="00167924"/>
    <w:rsid w:val="00186FE1"/>
    <w:rsid w:val="00190D23"/>
    <w:rsid w:val="00194A4D"/>
    <w:rsid w:val="0019768A"/>
    <w:rsid w:val="001A4DD7"/>
    <w:rsid w:val="001B3829"/>
    <w:rsid w:val="001B5517"/>
    <w:rsid w:val="001B79FF"/>
    <w:rsid w:val="001D72D2"/>
    <w:rsid w:val="001E228D"/>
    <w:rsid w:val="001F2E9D"/>
    <w:rsid w:val="001F4CD6"/>
    <w:rsid w:val="00201C62"/>
    <w:rsid w:val="00220386"/>
    <w:rsid w:val="002208FC"/>
    <w:rsid w:val="002458FF"/>
    <w:rsid w:val="00250268"/>
    <w:rsid w:val="00250503"/>
    <w:rsid w:val="00254596"/>
    <w:rsid w:val="0026585E"/>
    <w:rsid w:val="00266EAF"/>
    <w:rsid w:val="00293E6D"/>
    <w:rsid w:val="002C74C0"/>
    <w:rsid w:val="002E3EFD"/>
    <w:rsid w:val="002E4AD0"/>
    <w:rsid w:val="002F136F"/>
    <w:rsid w:val="002F2AF2"/>
    <w:rsid w:val="002F61E5"/>
    <w:rsid w:val="002F7CA3"/>
    <w:rsid w:val="00300DAC"/>
    <w:rsid w:val="0032161D"/>
    <w:rsid w:val="003646CA"/>
    <w:rsid w:val="003657A4"/>
    <w:rsid w:val="003867A6"/>
    <w:rsid w:val="00393671"/>
    <w:rsid w:val="00393C61"/>
    <w:rsid w:val="003A76B0"/>
    <w:rsid w:val="003B2532"/>
    <w:rsid w:val="003D5233"/>
    <w:rsid w:val="003F3D84"/>
    <w:rsid w:val="003F688F"/>
    <w:rsid w:val="003F7A99"/>
    <w:rsid w:val="00410A24"/>
    <w:rsid w:val="00436B8B"/>
    <w:rsid w:val="00451D2A"/>
    <w:rsid w:val="00451EBA"/>
    <w:rsid w:val="004623D1"/>
    <w:rsid w:val="00465417"/>
    <w:rsid w:val="00477733"/>
    <w:rsid w:val="004B70E6"/>
    <w:rsid w:val="004C4FFD"/>
    <w:rsid w:val="004C756B"/>
    <w:rsid w:val="004E23B7"/>
    <w:rsid w:val="004E5A82"/>
    <w:rsid w:val="004F0572"/>
    <w:rsid w:val="0050257B"/>
    <w:rsid w:val="00510EAC"/>
    <w:rsid w:val="005347D8"/>
    <w:rsid w:val="00560161"/>
    <w:rsid w:val="0057227D"/>
    <w:rsid w:val="005749BD"/>
    <w:rsid w:val="005826D0"/>
    <w:rsid w:val="00590105"/>
    <w:rsid w:val="00597FE7"/>
    <w:rsid w:val="005A6B97"/>
    <w:rsid w:val="005B243B"/>
    <w:rsid w:val="005B58C0"/>
    <w:rsid w:val="005C271C"/>
    <w:rsid w:val="005E54CE"/>
    <w:rsid w:val="006110F9"/>
    <w:rsid w:val="0064774F"/>
    <w:rsid w:val="006508E7"/>
    <w:rsid w:val="00655516"/>
    <w:rsid w:val="006646A9"/>
    <w:rsid w:val="00672EA4"/>
    <w:rsid w:val="0067351E"/>
    <w:rsid w:val="00681A25"/>
    <w:rsid w:val="006953DD"/>
    <w:rsid w:val="006A3656"/>
    <w:rsid w:val="006B0CEB"/>
    <w:rsid w:val="006B2F01"/>
    <w:rsid w:val="006B5AE9"/>
    <w:rsid w:val="006B5E89"/>
    <w:rsid w:val="006B6958"/>
    <w:rsid w:val="006B75B4"/>
    <w:rsid w:val="006C0F49"/>
    <w:rsid w:val="006C13C5"/>
    <w:rsid w:val="006D7F69"/>
    <w:rsid w:val="00700BCE"/>
    <w:rsid w:val="00714590"/>
    <w:rsid w:val="007277AD"/>
    <w:rsid w:val="0073653F"/>
    <w:rsid w:val="007607B2"/>
    <w:rsid w:val="00764710"/>
    <w:rsid w:val="00772B5D"/>
    <w:rsid w:val="00772B75"/>
    <w:rsid w:val="00783856"/>
    <w:rsid w:val="00790FA4"/>
    <w:rsid w:val="007B2DFB"/>
    <w:rsid w:val="007B67A8"/>
    <w:rsid w:val="007B69D8"/>
    <w:rsid w:val="007C380F"/>
    <w:rsid w:val="007C66C0"/>
    <w:rsid w:val="007D15B4"/>
    <w:rsid w:val="007E207D"/>
    <w:rsid w:val="00807767"/>
    <w:rsid w:val="008104EF"/>
    <w:rsid w:val="008124EC"/>
    <w:rsid w:val="00826803"/>
    <w:rsid w:val="0083091E"/>
    <w:rsid w:val="00832291"/>
    <w:rsid w:val="0083568B"/>
    <w:rsid w:val="00835786"/>
    <w:rsid w:val="00837787"/>
    <w:rsid w:val="00843F86"/>
    <w:rsid w:val="00847C95"/>
    <w:rsid w:val="00850BCC"/>
    <w:rsid w:val="00853BA0"/>
    <w:rsid w:val="00875E4E"/>
    <w:rsid w:val="00883F7E"/>
    <w:rsid w:val="00891D3A"/>
    <w:rsid w:val="009110B0"/>
    <w:rsid w:val="009110D0"/>
    <w:rsid w:val="00911663"/>
    <w:rsid w:val="00924E89"/>
    <w:rsid w:val="009356E8"/>
    <w:rsid w:val="0094432F"/>
    <w:rsid w:val="0094645F"/>
    <w:rsid w:val="0096712B"/>
    <w:rsid w:val="00997ED2"/>
    <w:rsid w:val="009C6F7C"/>
    <w:rsid w:val="00A04730"/>
    <w:rsid w:val="00A117B5"/>
    <w:rsid w:val="00A12D35"/>
    <w:rsid w:val="00A43707"/>
    <w:rsid w:val="00A8342C"/>
    <w:rsid w:val="00A83621"/>
    <w:rsid w:val="00A909D2"/>
    <w:rsid w:val="00A91FC3"/>
    <w:rsid w:val="00AA095D"/>
    <w:rsid w:val="00AA7208"/>
    <w:rsid w:val="00AA79D2"/>
    <w:rsid w:val="00AB7E3B"/>
    <w:rsid w:val="00AC194C"/>
    <w:rsid w:val="00AC60B5"/>
    <w:rsid w:val="00AD3603"/>
    <w:rsid w:val="00AD3E27"/>
    <w:rsid w:val="00AD648B"/>
    <w:rsid w:val="00AE1F0B"/>
    <w:rsid w:val="00AF700C"/>
    <w:rsid w:val="00B0139D"/>
    <w:rsid w:val="00B042F7"/>
    <w:rsid w:val="00B047EC"/>
    <w:rsid w:val="00B23A77"/>
    <w:rsid w:val="00B371DA"/>
    <w:rsid w:val="00B53BEF"/>
    <w:rsid w:val="00B57A0A"/>
    <w:rsid w:val="00B60DE3"/>
    <w:rsid w:val="00B6305D"/>
    <w:rsid w:val="00B67B95"/>
    <w:rsid w:val="00B74B25"/>
    <w:rsid w:val="00B94248"/>
    <w:rsid w:val="00B97902"/>
    <w:rsid w:val="00BA0897"/>
    <w:rsid w:val="00BA654B"/>
    <w:rsid w:val="00BE4079"/>
    <w:rsid w:val="00BF47C4"/>
    <w:rsid w:val="00C14097"/>
    <w:rsid w:val="00C1714C"/>
    <w:rsid w:val="00C360D6"/>
    <w:rsid w:val="00C3694B"/>
    <w:rsid w:val="00C44E90"/>
    <w:rsid w:val="00C51AE3"/>
    <w:rsid w:val="00C53A89"/>
    <w:rsid w:val="00C575F6"/>
    <w:rsid w:val="00C57BB1"/>
    <w:rsid w:val="00C83C2B"/>
    <w:rsid w:val="00C950F4"/>
    <w:rsid w:val="00CC3DB5"/>
    <w:rsid w:val="00CC4354"/>
    <w:rsid w:val="00CD4386"/>
    <w:rsid w:val="00CF1841"/>
    <w:rsid w:val="00D01E8A"/>
    <w:rsid w:val="00D17D72"/>
    <w:rsid w:val="00D272E8"/>
    <w:rsid w:val="00D33338"/>
    <w:rsid w:val="00D3349C"/>
    <w:rsid w:val="00D54CB8"/>
    <w:rsid w:val="00D57C4D"/>
    <w:rsid w:val="00D72E2F"/>
    <w:rsid w:val="00DA36E9"/>
    <w:rsid w:val="00DB182E"/>
    <w:rsid w:val="00DB25AD"/>
    <w:rsid w:val="00DC2B84"/>
    <w:rsid w:val="00DD39C9"/>
    <w:rsid w:val="00DE4EC6"/>
    <w:rsid w:val="00DE65D2"/>
    <w:rsid w:val="00DF6E2F"/>
    <w:rsid w:val="00DF7EFA"/>
    <w:rsid w:val="00E00A5D"/>
    <w:rsid w:val="00E047E6"/>
    <w:rsid w:val="00E37153"/>
    <w:rsid w:val="00E4290A"/>
    <w:rsid w:val="00E46B06"/>
    <w:rsid w:val="00E50DCF"/>
    <w:rsid w:val="00E60301"/>
    <w:rsid w:val="00E60DE9"/>
    <w:rsid w:val="00E6641E"/>
    <w:rsid w:val="00E67B88"/>
    <w:rsid w:val="00E705A2"/>
    <w:rsid w:val="00E724B5"/>
    <w:rsid w:val="00E7326F"/>
    <w:rsid w:val="00E9192F"/>
    <w:rsid w:val="00EA6356"/>
    <w:rsid w:val="00EB321A"/>
    <w:rsid w:val="00EE749C"/>
    <w:rsid w:val="00F00D23"/>
    <w:rsid w:val="00F0275C"/>
    <w:rsid w:val="00F0580F"/>
    <w:rsid w:val="00F430F6"/>
    <w:rsid w:val="00F5424B"/>
    <w:rsid w:val="00F60FCF"/>
    <w:rsid w:val="00F610A1"/>
    <w:rsid w:val="00F613C2"/>
    <w:rsid w:val="00F87EDC"/>
    <w:rsid w:val="00FB3982"/>
    <w:rsid w:val="00FB64CD"/>
    <w:rsid w:val="00FC3A4F"/>
    <w:rsid w:val="00FC4B8B"/>
    <w:rsid w:val="00FC59A7"/>
    <w:rsid w:val="00FE05CC"/>
    <w:rsid w:val="00FF53AA"/>
    <w:rsid w:val="00FF5481"/>
    <w:rsid w:val="054538EE"/>
    <w:rsid w:val="1A0216BF"/>
    <w:rsid w:val="203DFB52"/>
    <w:rsid w:val="3016A80F"/>
    <w:rsid w:val="39CF65AC"/>
    <w:rsid w:val="46526A03"/>
    <w:rsid w:val="554EA2C4"/>
    <w:rsid w:val="5628726D"/>
    <w:rsid w:val="5E5FAC0B"/>
    <w:rsid w:val="607E4582"/>
    <w:rsid w:val="62E11759"/>
    <w:rsid w:val="74B49043"/>
    <w:rsid w:val="7DE3B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6278"/>
  <w15:docId w15:val="{EF284BC0-21FB-4502-99F3-B3879EA1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436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6A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436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6A6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5057A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667CBB"/>
    <w:pPr>
      <w:spacing w:after="0"/>
    </w:pPr>
    <w:rPr>
      <w:rFonts w:eastAsia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667CBB"/>
    <w:rPr>
      <w:rFonts w:ascii="Arial" w:eastAsia="Times New Roman" w:hAnsi="Arial" w:cs="Times New Roman"/>
      <w:b/>
      <w:sz w:val="22"/>
    </w:rPr>
  </w:style>
  <w:style w:type="character" w:customStyle="1" w:styleId="apple-converted-space">
    <w:name w:val="apple-converted-space"/>
    <w:basedOn w:val="DefaultParagraphFont"/>
    <w:rsid w:val="000362D0"/>
  </w:style>
  <w:style w:type="paragraph" w:styleId="BalloonText">
    <w:name w:val="Balloon Text"/>
    <w:basedOn w:val="Normal"/>
    <w:link w:val="BalloonTextChar"/>
    <w:uiPriority w:val="99"/>
    <w:semiHidden/>
    <w:unhideWhenUsed/>
    <w:rsid w:val="00985A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759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94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D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D1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D1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113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4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45F"/>
  </w:style>
  <w:style w:type="paragraph" w:styleId="ListParagraph">
    <w:name w:val="List Paragraph"/>
    <w:basedOn w:val="Normal"/>
    <w:uiPriority w:val="34"/>
    <w:qFormat/>
    <w:rsid w:val="001E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wcava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ava.org.uk/vacanci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IVDmglX5u1ub5vxnREADE3g5Q==">CgMxLjAyCGguZ2pkZ3hzOAByITE5OFpnTm5CdWtuSHF5aVBjcXY1dG5WWWRZUHE1N1lVaQ==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4D96A6CBBE549AA58278EEB1AB070" ma:contentTypeVersion="15" ma:contentTypeDescription="Create a new document." ma:contentTypeScope="" ma:versionID="03bb28edb0950fc6ffc9063399d926d0">
  <xsd:schema xmlns:xsd="http://www.w3.org/2001/XMLSchema" xmlns:xs="http://www.w3.org/2001/XMLSchema" xmlns:p="http://schemas.microsoft.com/office/2006/metadata/properties" xmlns:ns2="1996d1e9-0fba-4494-9664-78e5e12b92c0" xmlns:ns3="ace632ab-71e1-4c8c-9610-8bfcd29c1a86" targetNamespace="http://schemas.microsoft.com/office/2006/metadata/properties" ma:root="true" ma:fieldsID="8a49c05049a7410d5e802bf9dcc1c65b" ns2:_="" ns3:_="">
    <xsd:import namespace="1996d1e9-0fba-4494-9664-78e5e12b92c0"/>
    <xsd:import namespace="ace632ab-71e1-4c8c-9610-8bfcd29c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d1e9-0fba-4494-9664-78e5e12b9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ad35d2-73bc-4f54-9e3d-639cfb3bc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32ab-71e1-4c8c-9610-8bfcd29c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26c582-ab4a-4900-984c-40fd13d7ea10}" ma:internalName="TaxCatchAll" ma:showField="CatchAllData" ma:web="ace632ab-71e1-4c8c-9610-8bfcd29c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632ab-71e1-4c8c-9610-8bfcd29c1a86" xsi:nil="true"/>
    <lcf76f155ced4ddcb4097134ff3c332f xmlns="1996d1e9-0fba-4494-9664-78e5e12b92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AE0A3F-3EE7-4E0D-900E-7B9C0B3D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6d1e9-0fba-4494-9664-78e5e12b92c0"/>
    <ds:schemaRef ds:uri="ace632ab-71e1-4c8c-9610-8bfcd29c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39F49-0AFA-483C-B3C4-C3D53C2C5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8DCFE-E611-4273-BC3F-4583F49C51D5}">
  <ds:schemaRefs>
    <ds:schemaRef ds:uri="http://schemas.microsoft.com/office/2006/metadata/properties"/>
    <ds:schemaRef ds:uri="http://schemas.microsoft.com/office/infopath/2007/PartnerControls"/>
    <ds:schemaRef ds:uri="ace632ab-71e1-4c8c-9610-8bfcd29c1a86"/>
    <ds:schemaRef ds:uri="1996d1e9-0fba-4494-9664-78e5e12b9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Treena Robinson</dc:creator>
  <cp:keywords/>
  <cp:lastModifiedBy>Rebecca French</cp:lastModifiedBy>
  <cp:revision>2</cp:revision>
  <dcterms:created xsi:type="dcterms:W3CDTF">2025-05-20T07:58:00Z</dcterms:created>
  <dcterms:modified xsi:type="dcterms:W3CDTF">2025-05-20T07:58:00Z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0x010100CDA4D96A6CBBE549AA58278EEB1AB070</vt:lpwstr>
  </property>
  <property fmtid="{D5CDD505-2E9C-101B-9397-08002B2CF9AE}" pid="3" name="MediaServiceImageTags">
    <vt:lpwstr/>
  </property>
</Properties>
</file>