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Resource sheet 1ii:</w:t>
      </w:r>
    </w:p>
    <w:p w:rsidR="00000000" w:rsidDel="00000000" w:rsidP="00000000" w:rsidRDefault="00000000" w:rsidRPr="00000000" w14:paraId="00000002">
      <w:pPr>
        <w:pStyle w:val="Title"/>
        <w:rPr/>
      </w:pPr>
      <w:r w:rsidDel="00000000" w:rsidR="00000000" w:rsidRPr="00000000">
        <w:rPr>
          <w:rtl w:val="0"/>
        </w:rPr>
        <w:t xml:space="preserve">Resources and Budgeting Planner</w:t>
      </w:r>
    </w:p>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the table below to help you calculate the equivalent financial value that volunteers would provide for your organisation. </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mean figure of gross hourly pay for Warwickshire in 2019 is £14.80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the social value of volunteers is more complex, but the NCVO does provide some advice</w:t>
      </w:r>
      <w:r w:rsidDel="00000000" w:rsidR="00000000" w:rsidRPr="00000000">
        <w:rPr>
          <w:b w:val="0"/>
          <w:vertAlign w:val="superscript"/>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Overleaf, there is another table to help you calculate the costs of the resources you will need to use. This can then be offset against the value of work the volunteers are predicted to generate. </w:t>
      </w:r>
    </w:p>
    <w:p w:rsidR="00000000" w:rsidDel="00000000" w:rsidP="00000000" w:rsidRDefault="00000000" w:rsidRPr="00000000" w14:paraId="00000007">
      <w:pPr>
        <w:rPr>
          <w:b w:val="0"/>
          <w:sz w:val="28"/>
          <w:szCs w:val="28"/>
        </w:rPr>
      </w:pPr>
      <w:r w:rsidDel="00000000" w:rsidR="00000000" w:rsidRPr="00000000">
        <w:rPr>
          <w:rtl w:val="0"/>
        </w:rPr>
      </w:r>
    </w:p>
    <w:tbl>
      <w:tblPr>
        <w:tblStyle w:val="Table1"/>
        <w:tblW w:w="9180.0" w:type="dxa"/>
        <w:jc w:val="left"/>
        <w:tblBorders>
          <w:top w:color="7f7f7f" w:space="0" w:sz="4" w:val="single"/>
          <w:left w:color="808080" w:space="0" w:sz="4" w:val="single"/>
          <w:bottom w:color="7f7f7f" w:space="0" w:sz="4" w:val="single"/>
          <w:right w:color="808080" w:space="0" w:sz="4" w:val="single"/>
          <w:insideH w:color="7f7f7f" w:space="0" w:sz="4" w:val="single"/>
          <w:insideV w:color="808080" w:space="0" w:sz="4" w:val="single"/>
        </w:tblBorders>
        <w:tblLayout w:type="fixed"/>
        <w:tblLook w:val="0400"/>
      </w:tblPr>
      <w:tblGrid>
        <w:gridCol w:w="1384"/>
        <w:gridCol w:w="1418"/>
        <w:gridCol w:w="1559"/>
        <w:gridCol w:w="1559"/>
        <w:gridCol w:w="1559"/>
        <w:gridCol w:w="1701"/>
        <w:tblGridChange w:id="0">
          <w:tblGrid>
            <w:gridCol w:w="1384"/>
            <w:gridCol w:w="1418"/>
            <w:gridCol w:w="1559"/>
            <w:gridCol w:w="1559"/>
            <w:gridCol w:w="1559"/>
            <w:gridCol w:w="1701"/>
          </w:tblGrid>
        </w:tblGridChange>
      </w:tblGrid>
      <w:tr>
        <w:trPr>
          <w:cantSplit w:val="0"/>
          <w:trHeight w:val="276" w:hRule="atLeast"/>
          <w:tblHeader w:val="1"/>
        </w:trPr>
        <w:tc>
          <w:tcPr>
            <w:shd w:fill="auto" w:val="clear"/>
            <w:vAlign w:val="center"/>
          </w:tcPr>
          <w:p w:rsidR="00000000" w:rsidDel="00000000" w:rsidP="00000000" w:rsidRDefault="00000000" w:rsidRPr="00000000" w14:paraId="00000008">
            <w:pPr>
              <w:spacing w:after="40" w:before="40" w:lineRule="auto"/>
              <w:jc w:val="center"/>
              <w:rPr>
                <w:b w:val="0"/>
              </w:rPr>
            </w:pPr>
            <w:r w:rsidDel="00000000" w:rsidR="00000000" w:rsidRPr="00000000">
              <w:rPr>
                <w:rtl w:val="0"/>
              </w:rPr>
              <w:t xml:space="preserve">A</w:t>
            </w:r>
            <w:r w:rsidDel="00000000" w:rsidR="00000000" w:rsidRPr="00000000">
              <w:rPr>
                <w:rtl w:val="0"/>
              </w:rPr>
            </w:r>
          </w:p>
        </w:tc>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3"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shd w:fill="auto" w:val="clear"/>
          </w:tcPr>
          <w:p w:rsidR="00000000" w:rsidDel="00000000" w:rsidP="00000000" w:rsidRDefault="00000000" w:rsidRPr="00000000" w14:paraId="0000000B">
            <w:pPr>
              <w:spacing w:after="40" w:before="40" w:lineRule="auto"/>
              <w:jc w:val="center"/>
              <w:rPr>
                <w:b w:val="0"/>
              </w:rPr>
            </w:pPr>
            <w:r w:rsidDel="00000000" w:rsidR="00000000" w:rsidRPr="00000000">
              <w:rPr>
                <w:rtl w:val="0"/>
              </w:rPr>
              <w:t xml:space="preserve">D</w:t>
            </w:r>
            <w:r w:rsidDel="00000000" w:rsidR="00000000" w:rsidRPr="00000000">
              <w:rPr>
                <w:rtl w:val="0"/>
              </w:rPr>
            </w:r>
          </w:p>
        </w:tc>
        <w:tc>
          <w:tcPr>
            <w:shd w:fill="auto" w:val="clear"/>
          </w:tcPr>
          <w:p w:rsidR="00000000" w:rsidDel="00000000" w:rsidP="00000000" w:rsidRDefault="00000000" w:rsidRPr="00000000" w14:paraId="0000000C">
            <w:pPr>
              <w:spacing w:after="40" w:before="40" w:lineRule="auto"/>
              <w:ind w:right="175"/>
              <w:jc w:val="center"/>
              <w:rPr>
                <w:b w:val="0"/>
              </w:rPr>
            </w:pPr>
            <w:r w:rsidDel="00000000" w:rsidR="00000000" w:rsidRPr="00000000">
              <w:rPr>
                <w:rtl w:val="0"/>
              </w:rPr>
              <w:t xml:space="preserve">E</w:t>
            </w:r>
            <w:r w:rsidDel="00000000" w:rsidR="00000000" w:rsidRPr="00000000">
              <w:rPr>
                <w:rtl w:val="0"/>
              </w:rPr>
            </w:r>
          </w:p>
        </w:tc>
        <w:tc>
          <w:tcPr>
            <w:shd w:fill="auto" w:val="clear"/>
          </w:tcPr>
          <w:p w:rsidR="00000000" w:rsidDel="00000000" w:rsidP="00000000" w:rsidRDefault="00000000" w:rsidRPr="00000000" w14:paraId="0000000D">
            <w:pPr>
              <w:spacing w:after="40" w:before="40" w:lineRule="auto"/>
              <w:jc w:val="center"/>
              <w:rPr>
                <w:b w:val="0"/>
              </w:rPr>
            </w:pPr>
            <w:r w:rsidDel="00000000" w:rsidR="00000000" w:rsidRPr="00000000">
              <w:rPr>
                <w:rtl w:val="0"/>
              </w:rPr>
              <w:t xml:space="preserve">F</w:t>
            </w:r>
            <w:r w:rsidDel="00000000" w:rsidR="00000000" w:rsidRPr="00000000">
              <w:rPr>
                <w:rtl w:val="0"/>
              </w:rPr>
            </w:r>
          </w:p>
        </w:tc>
      </w:tr>
      <w:tr>
        <w:trPr>
          <w:cantSplit w:val="0"/>
          <w:trHeight w:val="57" w:hRule="atLeast"/>
          <w:tblHeader w:val="1"/>
        </w:trPr>
        <w:tc>
          <w:tcPr>
            <w:gridSpan w:val="6"/>
            <w:shd w:fill="bfbfbf" w:val="clear"/>
          </w:tcPr>
          <w:p w:rsidR="00000000" w:rsidDel="00000000" w:rsidP="00000000" w:rsidRDefault="00000000" w:rsidRPr="00000000" w14:paraId="0000000E">
            <w:pPr>
              <w:rPr>
                <w:sz w:val="6"/>
                <w:szCs w:val="6"/>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014">
            <w:pPr>
              <w:spacing w:after="40" w:before="40" w:lineRule="auto"/>
              <w:jc w:val="center"/>
              <w:rPr/>
            </w:pPr>
            <w:r w:rsidDel="00000000" w:rsidR="00000000" w:rsidRPr="00000000">
              <w:rPr>
                <w:rtl w:val="0"/>
              </w:rPr>
              <w:t xml:space="preserve">No. of volunteers</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hours per week per volunteer</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108"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Weeks volunteered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108"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per year</w:t>
            </w:r>
          </w:p>
        </w:tc>
        <w:tc>
          <w:tcPr/>
          <w:p w:rsidR="00000000" w:rsidDel="00000000" w:rsidP="00000000" w:rsidRDefault="00000000" w:rsidRPr="00000000" w14:paraId="00000018">
            <w:pPr>
              <w:spacing w:after="40" w:before="40" w:lineRule="auto"/>
              <w:jc w:val="center"/>
              <w:rPr/>
            </w:pPr>
            <w:r w:rsidDel="00000000" w:rsidR="00000000" w:rsidRPr="00000000">
              <w:rPr>
                <w:rtl w:val="0"/>
              </w:rPr>
              <w:t xml:space="preserve">Multiply to provide total volunteer hours</w:t>
            </w:r>
          </w:p>
        </w:tc>
        <w:tc>
          <w:tcPr/>
          <w:p w:rsidR="00000000" w:rsidDel="00000000" w:rsidP="00000000" w:rsidRDefault="00000000" w:rsidRPr="00000000" w14:paraId="00000019">
            <w:pPr>
              <w:spacing w:after="40" w:before="40" w:lineRule="auto"/>
              <w:jc w:val="center"/>
              <w:rPr/>
            </w:pPr>
            <w:r w:rsidDel="00000000" w:rsidR="00000000" w:rsidRPr="00000000">
              <w:rPr>
                <w:rtl w:val="0"/>
              </w:rPr>
              <w:t xml:space="preserve">Hourly pay rate of £16.99</w:t>
            </w:r>
            <w:r w:rsidDel="00000000" w:rsidR="00000000" w:rsidRPr="00000000">
              <w:rPr>
                <w:vertAlign w:val="superscript"/>
                <w:rtl w:val="0"/>
              </w:rPr>
              <w:t xml:space="preserve">1</w:t>
            </w:r>
            <w:r w:rsidDel="00000000" w:rsidR="00000000" w:rsidRPr="00000000">
              <w:rPr>
                <w:rtl w:val="0"/>
              </w:rPr>
            </w:r>
          </w:p>
          <w:p w:rsidR="00000000" w:rsidDel="00000000" w:rsidP="00000000" w:rsidRDefault="00000000" w:rsidRPr="00000000" w14:paraId="0000001A">
            <w:pPr>
              <w:spacing w:after="40" w:before="40" w:lineRule="auto"/>
              <w:jc w:val="center"/>
              <w:rPr/>
            </w:pPr>
            <w:r w:rsidDel="00000000" w:rsidR="00000000" w:rsidRPr="00000000">
              <w:rPr>
                <w:rtl w:val="0"/>
              </w:rPr>
            </w:r>
          </w:p>
        </w:tc>
        <w:tc>
          <w:tcPr/>
          <w:p w:rsidR="00000000" w:rsidDel="00000000" w:rsidP="00000000" w:rsidRDefault="00000000" w:rsidRPr="00000000" w14:paraId="0000001B">
            <w:pPr>
              <w:spacing w:after="40" w:before="40" w:lineRule="auto"/>
              <w:jc w:val="center"/>
              <w:rPr/>
            </w:pPr>
            <w:r w:rsidDel="00000000" w:rsidR="00000000" w:rsidRPr="00000000">
              <w:rPr>
                <w:rtl w:val="0"/>
              </w:rPr>
              <w:t xml:space="preserve">Total volunteer value = D x E</w:t>
            </w:r>
          </w:p>
        </w:tc>
      </w:tr>
      <w:tr>
        <w:trPr>
          <w:cantSplit w:val="0"/>
          <w:trHeight w:val="57" w:hRule="atLeast"/>
          <w:tblHeader w:val="1"/>
        </w:trPr>
        <w:tc>
          <w:tcPr>
            <w:gridSpan w:val="6"/>
            <w:shd w:fill="bfbfbf" w:val="clear"/>
          </w:tcPr>
          <w:p w:rsidR="00000000" w:rsidDel="00000000" w:rsidP="00000000" w:rsidRDefault="00000000" w:rsidRPr="00000000" w14:paraId="0000001C">
            <w:pPr>
              <w:rPr>
                <w:sz w:val="6"/>
                <w:szCs w:val="6"/>
              </w:rPr>
            </w:pPr>
            <w:r w:rsidDel="00000000" w:rsidR="00000000" w:rsidRPr="00000000">
              <w:rPr>
                <w:rtl w:val="0"/>
              </w:rPr>
            </w:r>
          </w:p>
        </w:tc>
      </w:tr>
      <w:tr>
        <w:trPr>
          <w:cantSplit w:val="0"/>
          <w:trHeight w:val="276" w:hRule="atLeast"/>
          <w:tblHeader w:val="0"/>
        </w:trPr>
        <w:tc>
          <w:tcPr>
            <w:vAlign w:val="center"/>
          </w:tcPr>
          <w:p w:rsidR="00000000" w:rsidDel="00000000" w:rsidP="00000000" w:rsidRDefault="00000000" w:rsidRPr="00000000" w14:paraId="00000022">
            <w:pPr>
              <w:spacing w:after="40" w:before="40" w:lineRule="auto"/>
              <w:jc w:val="center"/>
              <w:rPr>
                <w:b w:val="0"/>
              </w:rPr>
            </w:pPr>
            <w:r w:rsidDel="00000000" w:rsidR="00000000" w:rsidRPr="00000000">
              <w:rPr>
                <w:rtl w:val="0"/>
              </w:rPr>
            </w:r>
          </w:p>
          <w:p w:rsidR="00000000" w:rsidDel="00000000" w:rsidP="00000000" w:rsidRDefault="00000000" w:rsidRPr="00000000" w14:paraId="00000023">
            <w:pPr>
              <w:spacing w:after="40" w:before="40" w:lineRule="auto"/>
              <w:jc w:val="center"/>
              <w:rPr>
                <w:b w:val="0"/>
              </w:rPr>
            </w:pPr>
            <w:r w:rsidDel="00000000" w:rsidR="00000000" w:rsidRPr="00000000">
              <w:rPr>
                <w:rtl w:val="0"/>
              </w:rPr>
            </w:r>
          </w:p>
          <w:p w:rsidR="00000000" w:rsidDel="00000000" w:rsidP="00000000" w:rsidRDefault="00000000" w:rsidRPr="00000000" w14:paraId="00000024">
            <w:pPr>
              <w:spacing w:after="40" w:before="40" w:lineRule="auto"/>
              <w:jc w:val="center"/>
              <w:rPr>
                <w:b w:val="0"/>
              </w:rPr>
            </w:pPr>
            <w:r w:rsidDel="00000000" w:rsidR="00000000" w:rsidRPr="00000000">
              <w:rPr>
                <w:rtl w:val="0"/>
              </w:rPr>
            </w:r>
          </w:p>
        </w:tc>
        <w:tc>
          <w:tcPr>
            <w:vAlign w:val="center"/>
          </w:tcPr>
          <w:p w:rsidR="00000000" w:rsidDel="00000000" w:rsidP="00000000" w:rsidRDefault="00000000" w:rsidRPr="00000000" w14:paraId="00000025">
            <w:pPr>
              <w:spacing w:after="40" w:before="40" w:lineRule="auto"/>
              <w:jc w:val="center"/>
              <w:rPr>
                <w:b w:val="0"/>
              </w:rPr>
            </w:pPr>
            <w:r w:rsidDel="00000000" w:rsidR="00000000" w:rsidRPr="00000000">
              <w:rPr>
                <w:rtl w:val="0"/>
              </w:rPr>
            </w:r>
          </w:p>
          <w:p w:rsidR="00000000" w:rsidDel="00000000" w:rsidP="00000000" w:rsidRDefault="00000000" w:rsidRPr="00000000" w14:paraId="00000026">
            <w:pPr>
              <w:spacing w:after="40" w:before="40" w:lineRule="auto"/>
              <w:jc w:val="center"/>
              <w:rPr>
                <w:b w:val="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spacing w:after="40" w:before="40" w:lineRule="auto"/>
              <w:jc w:val="center"/>
              <w:rPr>
                <w:b w:val="0"/>
              </w:rPr>
            </w:pPr>
            <w:r w:rsidDel="00000000" w:rsidR="00000000" w:rsidRPr="00000000">
              <w:rPr>
                <w:rtl w:val="0"/>
              </w:rPr>
            </w:r>
          </w:p>
          <w:p w:rsidR="00000000" w:rsidDel="00000000" w:rsidP="00000000" w:rsidRDefault="00000000" w:rsidRPr="00000000" w14:paraId="00000029">
            <w:pPr>
              <w:spacing w:after="40" w:before="40" w:lineRule="auto"/>
              <w:jc w:val="center"/>
              <w:rPr>
                <w:b w:val="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1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B">
            <w:pPr>
              <w:spacing w:after="40" w:before="40" w:lineRule="auto"/>
              <w:jc w:val="center"/>
              <w:rPr>
                <w:b w:val="0"/>
              </w:rPr>
            </w:pPr>
            <w:r w:rsidDel="00000000" w:rsidR="00000000" w:rsidRPr="00000000">
              <w:rPr>
                <w:rtl w:val="0"/>
              </w:rPr>
            </w:r>
          </w:p>
          <w:p w:rsidR="00000000" w:rsidDel="00000000" w:rsidP="00000000" w:rsidRDefault="00000000" w:rsidRPr="00000000" w14:paraId="0000002C">
            <w:pPr>
              <w:spacing w:after="40" w:before="40" w:lineRule="auto"/>
              <w:jc w:val="center"/>
              <w:rPr>
                <w:b w:val="0"/>
              </w:rPr>
            </w:pPr>
            <w:r w:rsidDel="00000000" w:rsidR="00000000" w:rsidRPr="00000000">
              <w:rPr>
                <w:rtl w:val="0"/>
              </w:rPr>
            </w:r>
          </w:p>
          <w:p w:rsidR="00000000" w:rsidDel="00000000" w:rsidP="00000000" w:rsidRDefault="00000000" w:rsidRPr="00000000" w14:paraId="0000002D">
            <w:pPr>
              <w:spacing w:after="40" w:before="40" w:lineRule="auto"/>
              <w:jc w:val="center"/>
              <w:rPr/>
            </w:pPr>
            <w:r w:rsidDel="00000000" w:rsidR="00000000" w:rsidRPr="00000000">
              <w:rPr>
                <w:rtl w:val="0"/>
              </w:rPr>
            </w:r>
          </w:p>
        </w:tc>
        <w:tc>
          <w:tcPr>
            <w:vAlign w:val="center"/>
          </w:tcPr>
          <w:p w:rsidR="00000000" w:rsidDel="00000000" w:rsidP="00000000" w:rsidRDefault="00000000" w:rsidRPr="00000000" w14:paraId="0000002E">
            <w:pPr>
              <w:spacing w:after="40" w:before="40" w:lineRule="auto"/>
              <w:jc w:val="center"/>
              <w:rPr>
                <w:b w:val="0"/>
              </w:rPr>
            </w:pPr>
            <w:r w:rsidDel="00000000" w:rsidR="00000000" w:rsidRPr="00000000">
              <w:rPr>
                <w:rtl w:val="0"/>
              </w:rPr>
            </w:r>
          </w:p>
          <w:p w:rsidR="00000000" w:rsidDel="00000000" w:rsidP="00000000" w:rsidRDefault="00000000" w:rsidRPr="00000000" w14:paraId="0000002F">
            <w:pPr>
              <w:spacing w:after="40" w:before="40" w:lineRule="auto"/>
              <w:jc w:val="center"/>
              <w:rPr>
                <w:b w:val="0"/>
              </w:rPr>
            </w:pPr>
            <w:r w:rsidDel="00000000" w:rsidR="00000000" w:rsidRPr="00000000">
              <w:rPr>
                <w:rtl w:val="0"/>
              </w:rPr>
            </w:r>
          </w:p>
          <w:p w:rsidR="00000000" w:rsidDel="00000000" w:rsidP="00000000" w:rsidRDefault="00000000" w:rsidRPr="00000000" w14:paraId="00000030">
            <w:pPr>
              <w:spacing w:after="40" w:before="40" w:lineRule="auto"/>
              <w:jc w:val="center"/>
              <w:rPr/>
            </w:pPr>
            <w:r w:rsidDel="00000000" w:rsidR="00000000" w:rsidRPr="00000000">
              <w:rPr>
                <w:rtl w:val="0"/>
              </w:rPr>
            </w:r>
          </w:p>
        </w:tc>
        <w:tc>
          <w:tcPr>
            <w:vAlign w:val="center"/>
          </w:tcPr>
          <w:p w:rsidR="00000000" w:rsidDel="00000000" w:rsidP="00000000" w:rsidRDefault="00000000" w:rsidRPr="00000000" w14:paraId="00000031">
            <w:pPr>
              <w:spacing w:after="40" w:before="40" w:lineRule="auto"/>
              <w:jc w:val="center"/>
              <w:rPr>
                <w:b w:val="0"/>
              </w:rPr>
            </w:pPr>
            <w:r w:rsidDel="00000000" w:rsidR="00000000" w:rsidRPr="00000000">
              <w:rPr>
                <w:rtl w:val="0"/>
              </w:rPr>
            </w:r>
          </w:p>
          <w:p w:rsidR="00000000" w:rsidDel="00000000" w:rsidP="00000000" w:rsidRDefault="00000000" w:rsidRPr="00000000" w14:paraId="00000032">
            <w:pPr>
              <w:spacing w:after="40" w:before="40" w:lineRule="auto"/>
              <w:jc w:val="center"/>
              <w:rPr>
                <w:b w:val="0"/>
              </w:rPr>
            </w:pPr>
            <w:r w:rsidDel="00000000" w:rsidR="00000000" w:rsidRPr="00000000">
              <w:rPr>
                <w:rtl w:val="0"/>
              </w:rPr>
            </w:r>
          </w:p>
          <w:p w:rsidR="00000000" w:rsidDel="00000000" w:rsidP="00000000" w:rsidRDefault="00000000" w:rsidRPr="00000000" w14:paraId="00000033">
            <w:pPr>
              <w:spacing w:after="40" w:before="40" w:lineRule="auto"/>
              <w:jc w:val="center"/>
              <w:rPr/>
            </w:pPr>
            <w:r w:rsidDel="00000000" w:rsidR="00000000" w:rsidRPr="00000000">
              <w:rPr>
                <w:rtl w:val="0"/>
              </w:rPr>
            </w:r>
          </w:p>
        </w:tc>
      </w:tr>
      <w:tr>
        <w:trPr>
          <w:cantSplit w:val="0"/>
          <w:trHeight w:val="57" w:hRule="atLeast"/>
          <w:tblHeader w:val="1"/>
        </w:trPr>
        <w:tc>
          <w:tcPr>
            <w:gridSpan w:val="6"/>
            <w:shd w:fill="bfbfbf" w:val="clear"/>
          </w:tcPr>
          <w:p w:rsidR="00000000" w:rsidDel="00000000" w:rsidP="00000000" w:rsidRDefault="00000000" w:rsidRPr="00000000" w14:paraId="00000034">
            <w:pPr>
              <w:rPr>
                <w:sz w:val="6"/>
                <w:szCs w:val="6"/>
              </w:rPr>
            </w:pPr>
            <w:r w:rsidDel="00000000" w:rsidR="00000000" w:rsidRPr="00000000">
              <w:rPr>
                <w:rtl w:val="0"/>
              </w:rPr>
            </w:r>
          </w:p>
        </w:tc>
      </w:tr>
    </w:tbl>
    <w:p w:rsidR="00000000" w:rsidDel="00000000" w:rsidP="00000000" w:rsidRDefault="00000000" w:rsidRPr="00000000" w14:paraId="0000003A">
      <w:pPr>
        <w:rPr>
          <w:sz w:val="28"/>
          <w:szCs w:val="28"/>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Notes: </w:t>
      </w:r>
    </w:p>
    <w:p w:rsidR="00000000" w:rsidDel="00000000" w:rsidP="00000000" w:rsidRDefault="00000000" w:rsidRPr="00000000" w14:paraId="0000003C">
      <w:pPr>
        <w:spacing w:after="0" w:lineRule="auto"/>
        <w:rPr>
          <w:b w:val="0"/>
          <w:sz w:val="20"/>
          <w:szCs w:val="20"/>
        </w:rPr>
      </w:pPr>
      <w:r w:rsidDel="00000000" w:rsidR="00000000" w:rsidRPr="00000000">
        <w:rPr>
          <w:b w:val="0"/>
          <w:vertAlign w:val="superscript"/>
          <w:rtl w:val="0"/>
        </w:rPr>
        <w:t xml:space="preserve">1</w:t>
      </w:r>
      <w:r w:rsidDel="00000000" w:rsidR="00000000" w:rsidRPr="00000000">
        <w:rPr>
          <w:b w:val="0"/>
          <w:sz w:val="20"/>
          <w:szCs w:val="20"/>
          <w:rtl w:val="0"/>
        </w:rPr>
        <w:t xml:space="preserve">  </w:t>
      </w:r>
      <w:hyperlink r:id="rId7">
        <w:r w:rsidDel="00000000" w:rsidR="00000000" w:rsidRPr="00000000">
          <w:rPr>
            <w:b w:val="0"/>
            <w:color w:val="1155cc"/>
            <w:sz w:val="20"/>
            <w:szCs w:val="20"/>
            <w:u w:val="single"/>
            <w:rtl w:val="0"/>
          </w:rPr>
          <w:t xml:space="preserve">www.statista.com/statistics/280687/median-hourly-earnings-for-full-time-employees-in-the-uk-since-   </w:t>
        </w:r>
      </w:hyperlink>
      <w:r w:rsidDel="00000000" w:rsidR="00000000" w:rsidRPr="00000000">
        <w:rPr>
          <w:rtl w:val="0"/>
        </w:rPr>
      </w:r>
    </w:p>
    <w:p w:rsidR="00000000" w:rsidDel="00000000" w:rsidP="00000000" w:rsidRDefault="00000000" w:rsidRPr="00000000" w14:paraId="0000003D">
      <w:pPr>
        <w:spacing w:after="0" w:lineRule="auto"/>
        <w:rPr>
          <w:b w:val="0"/>
          <w:sz w:val="20"/>
          <w:szCs w:val="20"/>
        </w:rPr>
      </w:pPr>
      <w:hyperlink r:id="rId8">
        <w:r w:rsidDel="00000000" w:rsidR="00000000" w:rsidRPr="00000000">
          <w:rPr>
            <w:b w:val="0"/>
            <w:color w:val="1155cc"/>
            <w:sz w:val="20"/>
            <w:szCs w:val="20"/>
            <w:u w:val="single"/>
            <w:rtl w:val="0"/>
          </w:rPr>
          <w:t xml:space="preserve">    2006/#statisticContainer</w:t>
        </w:r>
      </w:hyperlink>
      <w:r w:rsidDel="00000000" w:rsidR="00000000" w:rsidRPr="00000000">
        <w:rPr>
          <w:rtl w:val="0"/>
        </w:rPr>
      </w:r>
    </w:p>
    <w:p w:rsidR="00000000" w:rsidDel="00000000" w:rsidP="00000000" w:rsidRDefault="00000000" w:rsidRPr="00000000" w14:paraId="0000003E">
      <w:pPr>
        <w:spacing w:after="0" w:lineRule="auto"/>
        <w:rPr>
          <w:b w:val="0"/>
          <w:sz w:val="20"/>
          <w:szCs w:val="20"/>
        </w:rPr>
      </w:pPr>
      <w:r w:rsidDel="00000000" w:rsidR="00000000" w:rsidRPr="00000000">
        <w:rPr>
          <w:rtl w:val="0"/>
        </w:rPr>
      </w:r>
    </w:p>
    <w:tbl>
      <w:tblPr>
        <w:tblStyle w:val="Table2"/>
        <w:tblW w:w="891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757"/>
        <w:gridCol w:w="2066"/>
        <w:gridCol w:w="3715"/>
        <w:gridCol w:w="1376"/>
        <w:tblGridChange w:id="0">
          <w:tblGrid>
            <w:gridCol w:w="1757"/>
            <w:gridCol w:w="2066"/>
            <w:gridCol w:w="3715"/>
            <w:gridCol w:w="1376"/>
          </w:tblGrid>
        </w:tblGridChange>
      </w:tblGrid>
      <w:tr>
        <w:trPr>
          <w:cantSplit w:val="0"/>
          <w:trHeight w:val="527" w:hRule="atLeast"/>
          <w:tblHeader w:val="1"/>
        </w:trPr>
        <w:tc>
          <w:tcPr>
            <w:gridSpan w:val="2"/>
            <w:shd w:fill="auto" w:val="clear"/>
            <w:vAlign w:val="center"/>
          </w:tcPr>
          <w:p w:rsidR="00000000" w:rsidDel="00000000" w:rsidP="00000000" w:rsidRDefault="00000000" w:rsidRPr="00000000" w14:paraId="0000003F">
            <w:pPr>
              <w:rPr>
                <w:b w:val="0"/>
              </w:rPr>
            </w:pPr>
            <w:r w:rsidDel="00000000" w:rsidR="00000000" w:rsidRPr="00000000">
              <w:rPr>
                <w:rtl w:val="0"/>
              </w:rPr>
              <w:t xml:space="preserve">Resource area </w:t>
            </w:r>
            <w:r w:rsidDel="00000000" w:rsidR="00000000" w:rsidRPr="00000000">
              <w:rPr>
                <w:rtl w:val="0"/>
              </w:rPr>
            </w:r>
          </w:p>
        </w:tc>
        <w:tc>
          <w:tcPr>
            <w:shd w:fill="auto" w:val="clear"/>
            <w:vAlign w:val="center"/>
          </w:tcPr>
          <w:p w:rsidR="00000000" w:rsidDel="00000000" w:rsidP="00000000" w:rsidRDefault="00000000" w:rsidRPr="00000000" w14:paraId="00000041">
            <w:pPr>
              <w:jc w:val="center"/>
              <w:rPr>
                <w:b w:val="0"/>
              </w:rPr>
            </w:pPr>
            <w:r w:rsidDel="00000000" w:rsidR="00000000" w:rsidRPr="00000000">
              <w:rPr>
                <w:rtl w:val="0"/>
              </w:rPr>
              <w:t xml:space="preserve">Comments</w:t>
            </w:r>
            <w:r w:rsidDel="00000000" w:rsidR="00000000" w:rsidRPr="00000000">
              <w:rPr>
                <w:rtl w:val="0"/>
              </w:rPr>
            </w:r>
          </w:p>
        </w:tc>
        <w:tc>
          <w:tcPr>
            <w:shd w:fill="auto" w:val="clear"/>
            <w:vAlign w:val="center"/>
          </w:tcPr>
          <w:p w:rsidR="00000000" w:rsidDel="00000000" w:rsidP="00000000" w:rsidRDefault="00000000" w:rsidRPr="00000000" w14:paraId="00000042">
            <w:pPr>
              <w:jc w:val="center"/>
              <w:rPr>
                <w:b w:val="0"/>
              </w:rPr>
            </w:pPr>
            <w:r w:rsidDel="00000000" w:rsidR="00000000" w:rsidRPr="00000000">
              <w:rPr>
                <w:rtl w:val="0"/>
              </w:rPr>
              <w:t xml:space="preserve">Cost</w:t>
            </w:r>
            <w:r w:rsidDel="00000000" w:rsidR="00000000" w:rsidRPr="00000000">
              <w:rPr>
                <w:rtl w:val="0"/>
              </w:rPr>
            </w:r>
          </w:p>
        </w:tc>
      </w:tr>
      <w:tr>
        <w:trPr>
          <w:cantSplit w:val="0"/>
          <w:trHeight w:val="57" w:hRule="atLeast"/>
          <w:tblHeader w:val="1"/>
        </w:trPr>
        <w:tc>
          <w:tcPr>
            <w:gridSpan w:val="4"/>
            <w:shd w:fill="bfbfbf" w:val="clear"/>
          </w:tcPr>
          <w:p w:rsidR="00000000" w:rsidDel="00000000" w:rsidP="00000000" w:rsidRDefault="00000000" w:rsidRPr="00000000" w14:paraId="00000043">
            <w:pPr>
              <w:rPr>
                <w:sz w:val="6"/>
                <w:szCs w:val="6"/>
              </w:rPr>
            </w:pPr>
            <w:r w:rsidDel="00000000" w:rsidR="00000000" w:rsidRPr="00000000">
              <w:rPr>
                <w:rtl w:val="0"/>
              </w:rPr>
            </w:r>
          </w:p>
        </w:tc>
      </w:tr>
      <w:tr>
        <w:trPr>
          <w:cantSplit w:val="0"/>
          <w:trHeight w:val="276" w:hRule="atLeast"/>
          <w:tblHeader w:val="1"/>
        </w:trPr>
        <w:tc>
          <w:tcPr>
            <w:vMerge w:val="restart"/>
            <w:shd w:fill="auto" w:val="clear"/>
            <w:vAlign w:val="center"/>
          </w:tcPr>
          <w:p w:rsidR="00000000" w:rsidDel="00000000" w:rsidP="00000000" w:rsidRDefault="00000000" w:rsidRPr="00000000" w14:paraId="00000047">
            <w:pPr>
              <w:spacing w:after="40" w:before="40" w:lineRule="auto"/>
              <w:rPr>
                <w:b w:val="0"/>
              </w:rPr>
            </w:pPr>
            <w:r w:rsidDel="00000000" w:rsidR="00000000" w:rsidRPr="00000000">
              <w:rPr>
                <w:rtl w:val="0"/>
              </w:rPr>
              <w:t xml:space="preserve">Volunteer management</w:t>
            </w: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 manager role</w:t>
            </w:r>
          </w:p>
        </w:tc>
        <w:tc>
          <w:tcPr/>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you have a specific role or will existing staff do this?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the role be paid or voluntary?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Annual salary + employer costs</w:t>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Recruitment costs</w:t>
            </w:r>
          </w:p>
        </w:tc>
        <w:tc>
          <w:tcPr/>
          <w:p w:rsidR="00000000" w:rsidDel="00000000" w:rsidP="00000000" w:rsidRDefault="00000000" w:rsidRPr="00000000" w14:paraId="0000004D">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F">
            <w:pPr>
              <w:spacing w:after="40" w:before="40" w:lineRule="auto"/>
              <w:rPr>
                <w:b w:val="0"/>
              </w:rPr>
            </w:pPr>
            <w:r w:rsidDel="00000000" w:rsidR="00000000" w:rsidRPr="00000000">
              <w:rPr>
                <w:b w:val="0"/>
                <w:rtl w:val="0"/>
              </w:rPr>
              <w:t xml:space="preserve">Other paid staff </w:t>
            </w:r>
          </w:p>
        </w:tc>
        <w:tc>
          <w:tcPr/>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 senior and operational managers, HR, admin</w:t>
            </w:r>
          </w:p>
        </w:tc>
        <w:tc>
          <w:tcPr/>
          <w:p w:rsidR="00000000" w:rsidDel="00000000" w:rsidP="00000000" w:rsidRDefault="00000000" w:rsidRPr="00000000" w14:paraId="00000051">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3">
            <w:pPr>
              <w:spacing w:after="40" w:before="40" w:lineRule="auto"/>
              <w:jc w:val="both"/>
              <w:rPr>
                <w:b w:val="0"/>
              </w:rPr>
            </w:pPr>
            <w:r w:rsidDel="00000000" w:rsidR="00000000" w:rsidRPr="00000000">
              <w:rPr>
                <w:b w:val="0"/>
                <w:rtl w:val="0"/>
              </w:rPr>
              <w:t xml:space="preserve">Insurance</w:t>
            </w:r>
          </w:p>
        </w:tc>
        <w:tc>
          <w:tcPr/>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Employer’s Liability</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Liability</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Liability</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Accident</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Insurance for volunteer drivers</w:t>
            </w:r>
          </w:p>
        </w:tc>
        <w:tc>
          <w:tcPr/>
          <w:p w:rsidR="00000000" w:rsidDel="00000000" w:rsidP="00000000" w:rsidRDefault="00000000" w:rsidRPr="00000000" w14:paraId="00000059">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B">
            <w:pPr>
              <w:spacing w:after="40" w:before="40" w:lineRule="auto"/>
              <w:jc w:val="both"/>
              <w:rPr>
                <w:b w:val="0"/>
              </w:rPr>
            </w:pPr>
            <w:r w:rsidDel="00000000" w:rsidR="00000000" w:rsidRPr="00000000">
              <w:rPr>
                <w:b w:val="0"/>
                <w:rtl w:val="0"/>
              </w:rPr>
              <w:t xml:space="preserve">Volunteer expenses </w:t>
            </w:r>
          </w:p>
        </w:tc>
        <w:tc>
          <w:tcPr/>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 travel, out of pocket expenses, food, accommodation</w:t>
            </w:r>
          </w:p>
        </w:tc>
        <w:tc>
          <w:tcPr/>
          <w:p w:rsidR="00000000" w:rsidDel="00000000" w:rsidP="00000000" w:rsidRDefault="00000000" w:rsidRPr="00000000" w14:paraId="0000005D">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F">
            <w:pPr>
              <w:spacing w:after="40" w:before="40" w:lineRule="auto"/>
              <w:jc w:val="both"/>
              <w:rPr>
                <w:b w:val="0"/>
              </w:rPr>
            </w:pPr>
            <w:r w:rsidDel="00000000" w:rsidR="00000000" w:rsidRPr="00000000">
              <w:rPr>
                <w:b w:val="0"/>
                <w:rtl w:val="0"/>
              </w:rPr>
              <w:t xml:space="preserve">Volunteer communications</w:t>
            </w:r>
          </w:p>
        </w:tc>
        <w:tc>
          <w:tcPr/>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  newsletter</w:t>
            </w:r>
          </w:p>
        </w:tc>
        <w:tc>
          <w:tcPr/>
          <w:p w:rsidR="00000000" w:rsidDel="00000000" w:rsidP="00000000" w:rsidRDefault="00000000" w:rsidRPr="00000000" w14:paraId="00000061">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3">
            <w:pPr>
              <w:spacing w:after="120" w:before="40" w:lineRule="auto"/>
              <w:jc w:val="both"/>
              <w:rPr>
                <w:b w:val="0"/>
              </w:rPr>
            </w:pPr>
            <w:r w:rsidDel="00000000" w:rsidR="00000000" w:rsidRPr="00000000">
              <w:rPr>
                <w:b w:val="0"/>
                <w:rtl w:val="0"/>
              </w:rPr>
              <w:t xml:space="preserve">Volunteer recognition</w:t>
            </w:r>
          </w:p>
        </w:tc>
        <w:tc>
          <w:tcPr/>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Costs of social events, etc.</w:t>
            </w:r>
          </w:p>
        </w:tc>
        <w:tc>
          <w:tcPr/>
          <w:p w:rsidR="00000000" w:rsidDel="00000000" w:rsidP="00000000" w:rsidRDefault="00000000" w:rsidRPr="00000000" w14:paraId="00000065">
            <w:pPr>
              <w:spacing w:after="40" w:before="40" w:lineRule="auto"/>
              <w:jc w:val="both"/>
              <w:rPr/>
            </w:pPr>
            <w:r w:rsidDel="00000000" w:rsidR="00000000" w:rsidRPr="00000000">
              <w:rPr>
                <w:rtl w:val="0"/>
              </w:rPr>
            </w:r>
          </w:p>
        </w:tc>
      </w:tr>
      <w:tr>
        <w:trPr>
          <w:cantSplit w:val="0"/>
          <w:trHeight w:val="57" w:hRule="atLeast"/>
          <w:tblHeader w:val="1"/>
        </w:trPr>
        <w:tc>
          <w:tcPr>
            <w:gridSpan w:val="4"/>
            <w:shd w:fill="bfbfbf" w:val="clear"/>
          </w:tcPr>
          <w:p w:rsidR="00000000" w:rsidDel="00000000" w:rsidP="00000000" w:rsidRDefault="00000000" w:rsidRPr="00000000" w14:paraId="00000066">
            <w:pPr>
              <w:rPr>
                <w:b w:val="0"/>
                <w:sz w:val="6"/>
                <w:szCs w:val="6"/>
              </w:rPr>
            </w:pPr>
            <w:r w:rsidDel="00000000" w:rsidR="00000000" w:rsidRPr="00000000">
              <w:rPr>
                <w:rtl w:val="0"/>
              </w:rPr>
            </w:r>
          </w:p>
        </w:tc>
      </w:tr>
      <w:tr>
        <w:trPr>
          <w:cantSplit w:val="0"/>
          <w:trHeight w:val="276" w:hRule="atLeast"/>
          <w:tblHeader w:val="1"/>
        </w:trPr>
        <w:tc>
          <w:tcPr>
            <w:vMerge w:val="restart"/>
            <w:shd w:fill="auto" w:val="clear"/>
            <w:vAlign w:val="center"/>
          </w:tcPr>
          <w:p w:rsidR="00000000" w:rsidDel="00000000" w:rsidP="00000000" w:rsidRDefault="00000000" w:rsidRPr="00000000" w14:paraId="0000006A">
            <w:pPr>
              <w:spacing w:after="40" w:before="40" w:lineRule="auto"/>
              <w:rPr>
                <w:b w:val="0"/>
              </w:rPr>
            </w:pPr>
            <w:r w:rsidDel="00000000" w:rsidR="00000000" w:rsidRPr="00000000">
              <w:rPr>
                <w:rtl w:val="0"/>
              </w:rPr>
              <w:t xml:space="preserve">Equipment</w:t>
            </w:r>
            <w:r w:rsidDel="00000000" w:rsidR="00000000" w:rsidRPr="00000000">
              <w:rPr>
                <w:rtl w:val="0"/>
              </w:rPr>
            </w:r>
          </w:p>
        </w:tc>
        <w:tc>
          <w:tcPr/>
          <w:p w:rsidR="00000000" w:rsidDel="00000000" w:rsidP="00000000" w:rsidRDefault="00000000" w:rsidRPr="00000000" w14:paraId="0000006B">
            <w:pPr>
              <w:spacing w:after="40" w:before="120" w:lineRule="auto"/>
              <w:jc w:val="both"/>
              <w:rPr>
                <w:b w:val="0"/>
              </w:rPr>
            </w:pPr>
            <w:r w:rsidDel="00000000" w:rsidR="00000000" w:rsidRPr="00000000">
              <w:rPr>
                <w:b w:val="0"/>
                <w:rtl w:val="0"/>
              </w:rPr>
              <w:t xml:space="preserve">Office equipment</w:t>
            </w:r>
          </w:p>
        </w:tc>
        <w:tc>
          <w:tcPr/>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Internet access</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Phones</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Computers &amp; software</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cost of wear and tear</w:t>
            </w:r>
          </w:p>
        </w:tc>
        <w:tc>
          <w:tcPr/>
          <w:p w:rsidR="00000000" w:rsidDel="00000000" w:rsidP="00000000" w:rsidRDefault="00000000" w:rsidRPr="00000000" w14:paraId="00000070">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2">
            <w:pPr>
              <w:spacing w:after="40" w:before="40" w:lineRule="auto"/>
              <w:jc w:val="both"/>
              <w:rPr>
                <w:b w:val="0"/>
              </w:rPr>
            </w:pPr>
            <w:r w:rsidDel="00000000" w:rsidR="00000000" w:rsidRPr="00000000">
              <w:rPr>
                <w:b w:val="0"/>
                <w:rtl w:val="0"/>
              </w:rPr>
              <w:t xml:space="preserve">Tools </w:t>
            </w:r>
          </w:p>
        </w:tc>
        <w:tc>
          <w:tcPr/>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cost of  wear and tear </w:t>
            </w:r>
          </w:p>
        </w:tc>
        <w:tc>
          <w:tcPr/>
          <w:p w:rsidR="00000000" w:rsidDel="00000000" w:rsidP="00000000" w:rsidRDefault="00000000" w:rsidRPr="00000000" w14:paraId="00000074">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6">
            <w:pPr>
              <w:spacing w:after="40" w:before="40" w:lineRule="auto"/>
              <w:jc w:val="both"/>
              <w:rPr>
                <w:b w:val="0"/>
              </w:rPr>
            </w:pPr>
            <w:r w:rsidDel="00000000" w:rsidR="00000000" w:rsidRPr="00000000">
              <w:rPr>
                <w:b w:val="0"/>
                <w:rtl w:val="0"/>
              </w:rPr>
              <w:t xml:space="preserve">Personal protective equipment </w:t>
            </w:r>
          </w:p>
          <w:p w:rsidR="00000000" w:rsidDel="00000000" w:rsidP="00000000" w:rsidRDefault="00000000" w:rsidRPr="00000000" w14:paraId="00000077">
            <w:pPr>
              <w:spacing w:after="40" w:before="40" w:lineRule="auto"/>
              <w:jc w:val="both"/>
              <w:rPr>
                <w:b w:val="0"/>
              </w:rPr>
            </w:pPr>
            <w:r w:rsidDel="00000000" w:rsidR="00000000" w:rsidRPr="00000000">
              <w:rPr>
                <w:b w:val="0"/>
                <w:rtl w:val="0"/>
              </w:rPr>
              <w:t xml:space="preserve">(PPE )</w:t>
            </w:r>
          </w:p>
        </w:tc>
        <w:tc>
          <w:tcPr/>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Identified by risk assessing the role</w:t>
            </w:r>
          </w:p>
        </w:tc>
        <w:tc>
          <w:tcPr/>
          <w:p w:rsidR="00000000" w:rsidDel="00000000" w:rsidP="00000000" w:rsidRDefault="00000000" w:rsidRPr="00000000" w14:paraId="00000079">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B">
            <w:pPr>
              <w:spacing w:after="40" w:before="40" w:lineRule="auto"/>
              <w:jc w:val="both"/>
              <w:rPr>
                <w:b w:val="0"/>
              </w:rPr>
            </w:pPr>
            <w:r w:rsidDel="00000000" w:rsidR="00000000" w:rsidRPr="00000000">
              <w:rPr>
                <w:b w:val="0"/>
                <w:rtl w:val="0"/>
              </w:rPr>
              <w:t xml:space="preserve">Storage space</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D">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F">
            <w:pPr>
              <w:spacing w:after="120" w:before="40" w:lineRule="auto"/>
              <w:jc w:val="both"/>
              <w:rPr>
                <w:b w:val="0"/>
              </w:rPr>
            </w:pPr>
            <w:r w:rsidDel="00000000" w:rsidR="00000000" w:rsidRPr="00000000">
              <w:rPr>
                <w:b w:val="0"/>
                <w:rtl w:val="0"/>
              </w:rPr>
              <w:t xml:space="preserve">Event materials</w:t>
            </w:r>
          </w:p>
        </w:tc>
        <w:tc>
          <w:tcPr/>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 banners, flyers</w:t>
            </w:r>
          </w:p>
        </w:tc>
        <w:tc>
          <w:tcPr/>
          <w:p w:rsidR="00000000" w:rsidDel="00000000" w:rsidP="00000000" w:rsidRDefault="00000000" w:rsidRPr="00000000" w14:paraId="00000081">
            <w:pPr>
              <w:spacing w:after="40" w:before="40" w:lineRule="auto"/>
              <w:jc w:val="both"/>
              <w:rPr/>
            </w:pPr>
            <w:r w:rsidDel="00000000" w:rsidR="00000000" w:rsidRPr="00000000">
              <w:rPr>
                <w:rtl w:val="0"/>
              </w:rPr>
            </w:r>
          </w:p>
        </w:tc>
      </w:tr>
      <w:tr>
        <w:trPr>
          <w:cantSplit w:val="0"/>
          <w:trHeight w:val="57" w:hRule="atLeast"/>
          <w:tblHeader w:val="1"/>
        </w:trPr>
        <w:tc>
          <w:tcPr>
            <w:gridSpan w:val="4"/>
            <w:shd w:fill="bfbfbf" w:val="clear"/>
          </w:tcPr>
          <w:p w:rsidR="00000000" w:rsidDel="00000000" w:rsidP="00000000" w:rsidRDefault="00000000" w:rsidRPr="00000000" w14:paraId="00000082">
            <w:pPr>
              <w:rPr>
                <w:sz w:val="6"/>
                <w:szCs w:val="6"/>
              </w:rPr>
            </w:pPr>
            <w:r w:rsidDel="00000000" w:rsidR="00000000" w:rsidRPr="00000000">
              <w:rPr>
                <w:rtl w:val="0"/>
              </w:rPr>
            </w:r>
          </w:p>
        </w:tc>
      </w:tr>
    </w:tbl>
    <w:p w:rsidR="00000000" w:rsidDel="00000000" w:rsidP="00000000" w:rsidRDefault="00000000" w:rsidRPr="00000000" w14:paraId="00000086">
      <w:pPr>
        <w:rPr>
          <w:b w:val="0"/>
        </w:rPr>
      </w:pPr>
      <w:r w:rsidDel="00000000" w:rsidR="00000000" w:rsidRPr="00000000">
        <w:rPr>
          <w:rtl w:val="0"/>
        </w:rPr>
      </w:r>
    </w:p>
    <w:p w:rsidR="00000000" w:rsidDel="00000000" w:rsidP="00000000" w:rsidRDefault="00000000" w:rsidRPr="00000000" w14:paraId="00000087">
      <w:pPr>
        <w:rPr>
          <w:b w:val="0"/>
        </w:rPr>
      </w:pPr>
      <w:r w:rsidDel="00000000" w:rsidR="00000000" w:rsidRPr="00000000">
        <w:rPr>
          <w:rtl w:val="0"/>
        </w:rPr>
      </w:r>
    </w:p>
    <w:tbl>
      <w:tblPr>
        <w:tblStyle w:val="Table3"/>
        <w:tblW w:w="891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756"/>
        <w:gridCol w:w="1929"/>
        <w:gridCol w:w="3854"/>
        <w:gridCol w:w="1375"/>
        <w:tblGridChange w:id="0">
          <w:tblGrid>
            <w:gridCol w:w="1756"/>
            <w:gridCol w:w="1929"/>
            <w:gridCol w:w="3854"/>
            <w:gridCol w:w="1375"/>
          </w:tblGrid>
        </w:tblGridChange>
      </w:tblGrid>
      <w:tr>
        <w:trPr>
          <w:cantSplit w:val="0"/>
          <w:trHeight w:val="527" w:hRule="atLeast"/>
          <w:tblHeader w:val="1"/>
        </w:trPr>
        <w:tc>
          <w:tcPr>
            <w:gridSpan w:val="2"/>
            <w:shd w:fill="auto" w:val="clear"/>
            <w:vAlign w:val="center"/>
          </w:tcPr>
          <w:p w:rsidR="00000000" w:rsidDel="00000000" w:rsidP="00000000" w:rsidRDefault="00000000" w:rsidRPr="00000000" w14:paraId="00000088">
            <w:pPr>
              <w:rPr>
                <w:b w:val="0"/>
              </w:rPr>
            </w:pPr>
            <w:r w:rsidDel="00000000" w:rsidR="00000000" w:rsidRPr="00000000">
              <w:rPr>
                <w:rtl w:val="0"/>
              </w:rPr>
              <w:t xml:space="preserve">Resource area </w:t>
            </w:r>
            <w:r w:rsidDel="00000000" w:rsidR="00000000" w:rsidRPr="00000000">
              <w:rPr>
                <w:rtl w:val="0"/>
              </w:rPr>
            </w:r>
          </w:p>
        </w:tc>
        <w:tc>
          <w:tcPr>
            <w:shd w:fill="auto" w:val="clear"/>
            <w:vAlign w:val="center"/>
          </w:tcPr>
          <w:p w:rsidR="00000000" w:rsidDel="00000000" w:rsidP="00000000" w:rsidRDefault="00000000" w:rsidRPr="00000000" w14:paraId="0000008A">
            <w:pPr>
              <w:jc w:val="center"/>
              <w:rPr>
                <w:b w:val="0"/>
              </w:rPr>
            </w:pPr>
            <w:r w:rsidDel="00000000" w:rsidR="00000000" w:rsidRPr="00000000">
              <w:rPr>
                <w:rtl w:val="0"/>
              </w:rPr>
              <w:t xml:space="preserve">Comments</w:t>
            </w:r>
            <w:r w:rsidDel="00000000" w:rsidR="00000000" w:rsidRPr="00000000">
              <w:rPr>
                <w:rtl w:val="0"/>
              </w:rPr>
            </w:r>
          </w:p>
        </w:tc>
        <w:tc>
          <w:tcPr>
            <w:shd w:fill="auto" w:val="clear"/>
            <w:vAlign w:val="center"/>
          </w:tcPr>
          <w:p w:rsidR="00000000" w:rsidDel="00000000" w:rsidP="00000000" w:rsidRDefault="00000000" w:rsidRPr="00000000" w14:paraId="0000008B">
            <w:pPr>
              <w:jc w:val="center"/>
              <w:rPr>
                <w:b w:val="0"/>
              </w:rPr>
            </w:pPr>
            <w:r w:rsidDel="00000000" w:rsidR="00000000" w:rsidRPr="00000000">
              <w:rPr>
                <w:rtl w:val="0"/>
              </w:rPr>
              <w:t xml:space="preserve">Cost</w:t>
            </w:r>
            <w:r w:rsidDel="00000000" w:rsidR="00000000" w:rsidRPr="00000000">
              <w:rPr>
                <w:rtl w:val="0"/>
              </w:rPr>
            </w:r>
          </w:p>
        </w:tc>
      </w:tr>
      <w:tr>
        <w:trPr>
          <w:cantSplit w:val="0"/>
          <w:trHeight w:val="57" w:hRule="atLeast"/>
          <w:tblHeader w:val="1"/>
        </w:trPr>
        <w:tc>
          <w:tcPr>
            <w:gridSpan w:val="4"/>
            <w:shd w:fill="bfbfbf" w:val="clear"/>
          </w:tcPr>
          <w:p w:rsidR="00000000" w:rsidDel="00000000" w:rsidP="00000000" w:rsidRDefault="00000000" w:rsidRPr="00000000" w14:paraId="0000008C">
            <w:pPr>
              <w:rPr>
                <w:sz w:val="6"/>
                <w:szCs w:val="6"/>
              </w:rPr>
            </w:pPr>
            <w:r w:rsidDel="00000000" w:rsidR="00000000" w:rsidRPr="00000000">
              <w:rPr>
                <w:rtl w:val="0"/>
              </w:rPr>
            </w:r>
          </w:p>
        </w:tc>
      </w:tr>
      <w:tr>
        <w:trPr>
          <w:cantSplit w:val="0"/>
          <w:trHeight w:val="276" w:hRule="atLeast"/>
          <w:tblHeader w:val="1"/>
        </w:trPr>
        <w:tc>
          <w:tcPr>
            <w:vMerge w:val="restart"/>
            <w:shd w:fill="auto" w:val="clear"/>
            <w:vAlign w:val="center"/>
          </w:tcPr>
          <w:p w:rsidR="00000000" w:rsidDel="00000000" w:rsidP="00000000" w:rsidRDefault="00000000" w:rsidRPr="00000000" w14:paraId="00000090">
            <w:pPr>
              <w:spacing w:after="40" w:before="40" w:lineRule="auto"/>
              <w:rPr>
                <w:b w:val="0"/>
              </w:rPr>
            </w:pPr>
            <w:r w:rsidDel="00000000" w:rsidR="00000000" w:rsidRPr="00000000">
              <w:rPr>
                <w:rtl w:val="0"/>
              </w:rPr>
              <w:t xml:space="preserve">Volunteer recruitment</w:t>
            </w: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Role development</w:t>
            </w:r>
          </w:p>
        </w:tc>
        <w:tc>
          <w:tcPr/>
          <w:p w:rsidR="00000000" w:rsidDel="00000000" w:rsidP="00000000" w:rsidRDefault="00000000" w:rsidRPr="00000000" w14:paraId="000000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in terms of time </w:t>
            </w:r>
          </w:p>
        </w:tc>
        <w:tc>
          <w:tcPr/>
          <w:p w:rsidR="00000000" w:rsidDel="00000000" w:rsidP="00000000" w:rsidRDefault="00000000" w:rsidRPr="00000000" w14:paraId="00000093">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Administration</w:t>
            </w:r>
          </w:p>
        </w:tc>
        <w:tc>
          <w:tcPr/>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in terms of time </w:t>
            </w:r>
          </w:p>
        </w:tc>
        <w:tc>
          <w:tcPr/>
          <w:p w:rsidR="00000000" w:rsidDel="00000000" w:rsidP="00000000" w:rsidRDefault="00000000" w:rsidRPr="00000000" w14:paraId="00000097">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Promotion / advertising</w:t>
            </w:r>
          </w:p>
        </w:tc>
        <w:tc>
          <w:tcPr/>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CAVA’s Volunteer Connect service is free</w:t>
            </w:r>
          </w:p>
        </w:tc>
        <w:tc>
          <w:tcPr/>
          <w:p w:rsidR="00000000" w:rsidDel="00000000" w:rsidP="00000000" w:rsidRDefault="00000000" w:rsidRPr="00000000" w14:paraId="0000009B">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D">
            <w:pPr>
              <w:spacing w:after="40" w:before="40" w:lineRule="auto"/>
              <w:jc w:val="both"/>
              <w:rPr>
                <w:b w:val="0"/>
              </w:rPr>
            </w:pPr>
            <w:r w:rsidDel="00000000" w:rsidR="00000000" w:rsidRPr="00000000">
              <w:rPr>
                <w:b w:val="0"/>
                <w:rtl w:val="0"/>
              </w:rPr>
              <w:t xml:space="preserve">Stationery</w:t>
            </w:r>
          </w:p>
        </w:tc>
        <w:tc>
          <w:tcPr/>
          <w:p w:rsidR="00000000" w:rsidDel="00000000" w:rsidP="00000000" w:rsidRDefault="00000000" w:rsidRPr="00000000" w14:paraId="000000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F">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A1">
            <w:pPr>
              <w:spacing w:after="40" w:before="40" w:lineRule="auto"/>
              <w:jc w:val="both"/>
              <w:rPr>
                <w:b w:val="0"/>
              </w:rPr>
            </w:pPr>
            <w:r w:rsidDel="00000000" w:rsidR="00000000" w:rsidRPr="00000000">
              <w:rPr>
                <w:b w:val="0"/>
                <w:rtl w:val="0"/>
              </w:rPr>
              <w:t xml:space="preserve">Postage</w:t>
            </w:r>
          </w:p>
        </w:tc>
        <w:tc>
          <w:tcPr/>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3">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A5">
            <w:pPr>
              <w:spacing w:after="40" w:before="40" w:lineRule="auto"/>
              <w:rPr>
                <w:b w:val="0"/>
              </w:rPr>
            </w:pPr>
            <w:r w:rsidDel="00000000" w:rsidR="00000000" w:rsidRPr="00000000">
              <w:rPr>
                <w:b w:val="0"/>
                <w:rtl w:val="0"/>
              </w:rPr>
              <w:t xml:space="preserve">DBS checks</w:t>
            </w:r>
          </w:p>
        </w:tc>
        <w:tc>
          <w:tcPr/>
          <w:p w:rsidR="00000000" w:rsidDel="00000000" w:rsidP="00000000" w:rsidRDefault="00000000" w:rsidRPr="00000000" w14:paraId="000000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7">
            <w:pPr>
              <w:spacing w:after="40" w:before="40" w:lineRule="auto"/>
              <w:jc w:val="both"/>
              <w:rPr/>
            </w:pPr>
            <w:r w:rsidDel="00000000" w:rsidR="00000000" w:rsidRPr="00000000">
              <w:rPr>
                <w:rtl w:val="0"/>
              </w:rPr>
            </w:r>
          </w:p>
        </w:tc>
      </w:tr>
      <w:tr>
        <w:trPr>
          <w:cantSplit w:val="0"/>
          <w:trHeight w:val="57" w:hRule="atLeast"/>
          <w:tblHeader w:val="1"/>
        </w:trPr>
        <w:tc>
          <w:tcPr>
            <w:gridSpan w:val="4"/>
            <w:shd w:fill="bfbfbf" w:val="clear"/>
          </w:tcPr>
          <w:p w:rsidR="00000000" w:rsidDel="00000000" w:rsidP="00000000" w:rsidRDefault="00000000" w:rsidRPr="00000000" w14:paraId="000000A8">
            <w:pPr>
              <w:rPr>
                <w:sz w:val="6"/>
                <w:szCs w:val="6"/>
              </w:rPr>
            </w:pPr>
            <w:r w:rsidDel="00000000" w:rsidR="00000000" w:rsidRPr="00000000">
              <w:rPr>
                <w:rtl w:val="0"/>
              </w:rPr>
            </w:r>
          </w:p>
        </w:tc>
      </w:tr>
      <w:tr>
        <w:trPr>
          <w:cantSplit w:val="0"/>
          <w:trHeight w:val="276" w:hRule="atLeast"/>
          <w:tblHeader w:val="1"/>
        </w:trPr>
        <w:tc>
          <w:tcPr>
            <w:vMerge w:val="restart"/>
            <w:shd w:fill="auto" w:val="clear"/>
            <w:vAlign w:val="center"/>
          </w:tcPr>
          <w:p w:rsidR="00000000" w:rsidDel="00000000" w:rsidP="00000000" w:rsidRDefault="00000000" w:rsidRPr="00000000" w14:paraId="000000AC">
            <w:pPr>
              <w:spacing w:after="40" w:before="40" w:lineRule="auto"/>
              <w:rPr>
                <w:b w:val="0"/>
              </w:rPr>
            </w:pPr>
            <w:r w:rsidDel="00000000" w:rsidR="00000000" w:rsidRPr="00000000">
              <w:rPr>
                <w:rtl w:val="0"/>
              </w:rPr>
              <w:t xml:space="preserve">Utilities &amp; facilities</w:t>
            </w: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Electricity, water, etc.</w:t>
            </w:r>
          </w:p>
        </w:tc>
        <w:tc>
          <w:tcPr/>
          <w:p w:rsidR="00000000" w:rsidDel="00000000" w:rsidP="00000000" w:rsidRDefault="00000000" w:rsidRPr="00000000" w14:paraId="000000A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F">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w:t>
            </w:r>
          </w:p>
        </w:tc>
        <w:tc>
          <w:tcPr/>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3">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Repairs &amp; maintenance</w:t>
            </w:r>
          </w:p>
        </w:tc>
        <w:tc>
          <w:tcPr/>
          <w:p w:rsidR="00000000" w:rsidDel="00000000" w:rsidP="00000000" w:rsidRDefault="00000000" w:rsidRPr="00000000" w14:paraId="000000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7">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Kitchen use </w:t>
            </w:r>
          </w:p>
        </w:tc>
        <w:tc>
          <w:tcPr/>
          <w:p w:rsidR="00000000" w:rsidDel="00000000" w:rsidP="00000000" w:rsidRDefault="00000000" w:rsidRPr="00000000" w14:paraId="000000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B">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Desk space</w:t>
            </w:r>
          </w:p>
        </w:tc>
        <w:tc>
          <w:tcPr/>
          <w:p w:rsidR="00000000" w:rsidDel="00000000" w:rsidP="00000000" w:rsidRDefault="00000000" w:rsidRPr="00000000" w14:paraId="000000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F">
            <w:pPr>
              <w:spacing w:after="40" w:before="40" w:lineRule="auto"/>
              <w:jc w:val="both"/>
              <w:rPr/>
            </w:pPr>
            <w:r w:rsidDel="00000000" w:rsidR="00000000" w:rsidRPr="00000000">
              <w:rPr>
                <w:rtl w:val="0"/>
              </w:rPr>
            </w:r>
          </w:p>
        </w:tc>
      </w:tr>
      <w:tr>
        <w:trPr>
          <w:cantSplit w:val="0"/>
          <w:trHeight w:val="276" w:hRule="atLeast"/>
          <w:tblHeader w:val="1"/>
        </w:trPr>
        <w:tc>
          <w:tcPr>
            <w:vMerge w:val="continue"/>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Venue hire</w:t>
            </w:r>
          </w:p>
        </w:tc>
        <w:tc>
          <w:tcPr/>
          <w:p w:rsidR="00000000" w:rsidDel="00000000" w:rsidP="00000000" w:rsidRDefault="00000000" w:rsidRPr="00000000" w14:paraId="000000C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17" w:right="0" w:hanging="28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3">
            <w:pPr>
              <w:spacing w:after="40" w:before="40" w:lineRule="auto"/>
              <w:jc w:val="both"/>
              <w:rPr/>
            </w:pPr>
            <w:r w:rsidDel="00000000" w:rsidR="00000000" w:rsidRPr="00000000">
              <w:rPr>
                <w:rtl w:val="0"/>
              </w:rPr>
            </w:r>
          </w:p>
        </w:tc>
      </w:tr>
      <w:tr>
        <w:trPr>
          <w:cantSplit w:val="0"/>
          <w:trHeight w:val="57" w:hRule="atLeast"/>
          <w:tblHeader w:val="1"/>
        </w:trPr>
        <w:tc>
          <w:tcPr>
            <w:gridSpan w:val="4"/>
            <w:shd w:fill="bfbfbf" w:val="clear"/>
          </w:tcPr>
          <w:p w:rsidR="00000000" w:rsidDel="00000000" w:rsidP="00000000" w:rsidRDefault="00000000" w:rsidRPr="00000000" w14:paraId="000000C4">
            <w:pPr>
              <w:rPr>
                <w:sz w:val="6"/>
                <w:szCs w:val="6"/>
              </w:rPr>
            </w:pPr>
            <w:r w:rsidDel="00000000" w:rsidR="00000000" w:rsidRPr="00000000">
              <w:rPr>
                <w:rtl w:val="0"/>
              </w:rPr>
            </w:r>
          </w:p>
        </w:tc>
      </w:tr>
    </w:tbl>
    <w:p w:rsidR="00000000" w:rsidDel="00000000" w:rsidP="00000000" w:rsidRDefault="00000000" w:rsidRPr="00000000" w14:paraId="000000C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left" w:leader="none" w:pos="1162"/>
        </w:tabs>
        <w:spacing w:after="0" w:before="123" w:line="293.0000000000000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left" w:leader="none" w:pos="1162"/>
        </w:tabs>
        <w:spacing w:after="0" w:before="123" w:line="293.0000000000000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 more information</w:t>
      </w:r>
    </w:p>
    <w:p w:rsidR="00000000" w:rsidDel="00000000" w:rsidP="00000000" w:rsidRDefault="00000000" w:rsidRPr="00000000" w14:paraId="000000CE">
      <w:pPr>
        <w:keepNext w:val="1"/>
        <w:keepLines w:val="1"/>
        <w:spacing w:after="120" w:lineRule="auto"/>
        <w:rPr>
          <w:sz w:val="10"/>
          <w:szCs w:val="10"/>
        </w:rPr>
      </w:pPr>
      <w:r w:rsidDel="00000000" w:rsidR="00000000" w:rsidRPr="00000000">
        <w:rPr>
          <w:rtl w:val="0"/>
        </w:rPr>
      </w:r>
    </w:p>
    <w:p w:rsidR="00000000" w:rsidDel="00000000" w:rsidP="00000000" w:rsidRDefault="00000000" w:rsidRPr="00000000" w14:paraId="000000CF">
      <w:pPr>
        <w:spacing w:after="0" w:before="240" w:lineRule="auto"/>
        <w:rPr>
          <w:b w:val="0"/>
          <w:color w:val="000000"/>
        </w:rPr>
      </w:pPr>
      <w:hyperlink r:id="rId9">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D0">
      <w:pPr>
        <w:spacing w:after="0" w:lineRule="auto"/>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www.ncvo.org.uk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Phone: 020 7713 6161 </w:t>
        <w:tab/>
        <w:t xml:space="preserve">Email: ncvo@ncvo.org.uk</w:t>
      </w:r>
    </w:p>
    <w:p w:rsidR="00000000" w:rsidDel="00000000" w:rsidP="00000000" w:rsidRDefault="00000000" w:rsidRPr="00000000" w14:paraId="000000D2">
      <w:pPr>
        <w:spacing w:after="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D3">
      <w:pPr>
        <w:spacing w:after="0" w:lineRule="auto"/>
        <w:rPr>
          <w:color w:val="000000"/>
        </w:rPr>
      </w:pPr>
      <w:r w:rsidDel="00000000" w:rsidR="00000000" w:rsidRPr="00000000">
        <w:rPr>
          <w:color w:val="000000"/>
          <w:rtl w:val="0"/>
        </w:rPr>
        <w:t xml:space="preserve">NCVO Knowhow Nonprofit</w:t>
      </w:r>
    </w:p>
    <w:p w:rsidR="00000000" w:rsidDel="00000000" w:rsidP="00000000" w:rsidRDefault="00000000" w:rsidRPr="00000000" w14:paraId="000000D4">
      <w:pPr>
        <w:spacing w:after="0" w:lineRule="auto"/>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11">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www.knowhownonprofit.org</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b w:val="0"/>
        </w:rPr>
      </w:pPr>
      <w:r w:rsidDel="00000000" w:rsidR="00000000" w:rsidRPr="00000000">
        <w:rPr>
          <w:rtl w:val="0"/>
        </w:rPr>
      </w:r>
    </w:p>
    <w:p w:rsidR="00000000" w:rsidDel="00000000" w:rsidP="00000000" w:rsidRDefault="00000000" w:rsidRPr="00000000" w14:paraId="000000D7">
      <w:pPr>
        <w:rPr>
          <w:b w:val="0"/>
          <w:sz w:val="22"/>
          <w:szCs w:val="22"/>
        </w:rPr>
        <w:sectPr>
          <w:headerReference r:id="rId12" w:type="default"/>
          <w:headerReference r:id="rId13" w:type="first"/>
          <w:footerReference r:id="rId14" w:type="default"/>
          <w:footerReference r:id="rId15" w:type="first"/>
          <w:pgSz w:h="16840" w:w="11900" w:orient="portrait"/>
          <w:pgMar w:bottom="566.9291338582677" w:top="1440.0000000000002" w:left="1440.0000000000002" w:right="1440.0000000000002" w:header="720" w:footer="1687"/>
          <w:pgNumType w:start="1"/>
          <w:titlePg w:val="1"/>
        </w:sectPr>
      </w:pPr>
      <w:r w:rsidDel="00000000" w:rsidR="00000000" w:rsidRPr="00000000">
        <w:rPr>
          <w:rtl w:val="0"/>
        </w:rPr>
      </w:r>
    </w:p>
    <w:p w:rsidR="00000000" w:rsidDel="00000000" w:rsidP="00000000" w:rsidRDefault="00000000" w:rsidRPr="00000000" w14:paraId="000000D8">
      <w:pPr>
        <w:tabs>
          <w:tab w:val="left" w:leader="none" w:pos="1950"/>
        </w:tabs>
        <w:jc w:val="center"/>
        <w:rPr>
          <w:b w:val="0"/>
          <w:sz w:val="20"/>
          <w:szCs w:val="20"/>
        </w:rPr>
      </w:pPr>
      <w:r w:rsidDel="00000000" w:rsidR="00000000" w:rsidRPr="00000000">
        <w:rPr>
          <w:sz w:val="28"/>
          <w:szCs w:val="28"/>
          <w:rtl w:val="0"/>
        </w:rPr>
        <w:t xml:space="preserve">Warwickshire &amp; Solihull Community and Voluntary Action</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headerReference r:id="rId16" w:type="default"/>
          <w:headerReference r:id="rId17" w:type="first"/>
          <w:headerReference r:id="rId18" w:type="even"/>
          <w:footerReference r:id="rId19" w:type="default"/>
          <w:footerReference r:id="rId20" w:type="first"/>
          <w:type w:val="continuous"/>
          <w:pgSz w:h="16840" w:w="11900" w:orient="portrait"/>
          <w:pgMar w:bottom="2410" w:top="1202" w:left="1440" w:right="1440" w:header="703" w:footer="1406"/>
          <w:pgNumType w:start="2"/>
          <w:titlePg w:val="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CAVA supports volunteer-involving organisations and groups across Warwickshire and Solihull in developing and maintaining good practice in their relationships with volunteers. We offer up-to-date information, advice and guidance on a range of topics including:</w:t>
      </w:r>
    </w:p>
    <w:p w:rsidR="00000000" w:rsidDel="00000000" w:rsidP="00000000" w:rsidRDefault="00000000" w:rsidRPr="00000000" w14:paraId="000000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Setting up a volunteer programme</w:t>
      </w:r>
    </w:p>
    <w:p w:rsidR="00000000" w:rsidDel="00000000" w:rsidP="00000000" w:rsidRDefault="00000000" w:rsidRPr="00000000" w14:paraId="000000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Developing volunteer roles</w:t>
      </w:r>
    </w:p>
    <w:p w:rsidR="00000000" w:rsidDel="00000000" w:rsidP="00000000" w:rsidRDefault="00000000" w:rsidRPr="00000000" w14:paraId="000000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 recruitment</w:t>
      </w:r>
    </w:p>
    <w:p w:rsidR="00000000" w:rsidDel="00000000" w:rsidP="00000000" w:rsidRDefault="00000000" w:rsidRPr="00000000" w14:paraId="000000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 retention</w:t>
      </w:r>
    </w:p>
    <w:p w:rsidR="00000000" w:rsidDel="00000000" w:rsidP="00000000" w:rsidRDefault="00000000" w:rsidRPr="00000000" w14:paraId="000000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Legal and insurance information</w:t>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Inclusive volunteering</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sectPr>
          <w:type w:val="continuous"/>
          <w:pgSz w:h="16840" w:w="11900" w:orient="portrait"/>
          <w:pgMar w:bottom="2410" w:top="1200" w:left="1440" w:right="1440" w:header="705" w:footer="1407"/>
          <w:pgNumType w:start="2"/>
          <w:cols w:equalWidth="0" w:num="2">
            <w:col w:space="708" w:w="4159"/>
            <w:col w:space="0" w:w="4159"/>
          </w:cols>
          <w:titlePg w:val="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Addressing challenges with volunteers.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CAVA’s Resource Library</w:t>
      </w:r>
    </w:p>
    <w:p w:rsidR="00000000" w:rsidDel="00000000" w:rsidP="00000000" w:rsidRDefault="00000000" w:rsidRPr="00000000" w14:paraId="000000E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CAVA’s resource library contains a wide range of up-to-date, free resources for Warwickshire and </w:t>
      </w:r>
      <w:r w:rsidDel="00000000" w:rsidR="00000000" w:rsidRPr="00000000">
        <w:rPr>
          <w:b w:val="0"/>
          <w:rtl w:val="0"/>
        </w:rPr>
        <w:t xml:space="preserve">Solihull community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voluntary organisations in the following topic areas: </w:t>
      </w:r>
    </w:p>
    <w:p w:rsidR="00000000" w:rsidDel="00000000" w:rsidP="00000000" w:rsidRDefault="00000000" w:rsidRPr="00000000" w14:paraId="000000E4">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Groups &amp; organisations</w:t>
      </w:r>
    </w:p>
    <w:p w:rsidR="00000000" w:rsidDel="00000000" w:rsidP="00000000" w:rsidRDefault="00000000" w:rsidRPr="00000000" w14:paraId="000000E5">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Volunteering</w:t>
      </w:r>
    </w:p>
    <w:p w:rsidR="00000000" w:rsidDel="00000000" w:rsidP="00000000" w:rsidRDefault="00000000" w:rsidRPr="00000000" w14:paraId="000000E6">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Safeguarding.</w:t>
      </w:r>
    </w:p>
    <w:p w:rsidR="00000000" w:rsidDel="00000000" w:rsidP="00000000" w:rsidRDefault="00000000" w:rsidRPr="00000000" w14:paraId="000000E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E8">
      <w:pPr>
        <w:spacing w:after="0" w:lineRule="auto"/>
        <w:rPr>
          <w:sz w:val="44"/>
          <w:szCs w:val="44"/>
        </w:rPr>
      </w:pPr>
      <w:r w:rsidDel="00000000" w:rsidR="00000000" w:rsidRPr="00000000">
        <w:rPr>
          <w:b w:val="0"/>
          <w:color w:val="000000"/>
          <w:rtl w:val="0"/>
        </w:rPr>
        <w:t xml:space="preserve">Visit </w:t>
      </w:r>
      <w:hyperlink r:id="rId21">
        <w:r w:rsidDel="00000000" w:rsidR="00000000" w:rsidRPr="00000000">
          <w:rPr>
            <w:b w:val="0"/>
            <w:color w:val="7030a0"/>
            <w:u w:val="none"/>
            <w:rtl w:val="0"/>
          </w:rPr>
          <w:t xml:space="preserve">www.wcava.org.uk/resource-library</w:t>
        </w:r>
      </w:hyperlink>
      <w:r w:rsidDel="00000000" w:rsidR="00000000" w:rsidRPr="00000000">
        <w:rPr>
          <w:b w:val="0"/>
          <w:color w:val="000000"/>
          <w:rtl w:val="0"/>
        </w:rPr>
        <w:t xml:space="preserve"> to view.</w:t>
      </w:r>
      <w:r w:rsidDel="00000000" w:rsidR="00000000" w:rsidRPr="00000000">
        <w:rPr>
          <w:b w:val="0"/>
          <w:color w:val="7030a0"/>
          <w:u w:val="none"/>
          <w:rtl w:val="0"/>
        </w:rPr>
        <w:br w:type="textWrapping"/>
      </w:r>
      <w:r w:rsidDel="00000000" w:rsidR="00000000" w:rsidRPr="00000000">
        <w:rPr>
          <w:rtl w:val="0"/>
        </w:rPr>
      </w:r>
    </w:p>
    <w:p w:rsidR="00000000" w:rsidDel="00000000" w:rsidP="00000000" w:rsidRDefault="00000000" w:rsidRPr="00000000" w14:paraId="000000E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 more support and guidance</w:t>
      </w:r>
    </w:p>
    <w:tbl>
      <w:tblPr>
        <w:tblStyle w:val="Table4"/>
        <w:tblW w:w="9168.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82"/>
        <w:gridCol w:w="4586"/>
        <w:tblGridChange w:id="0">
          <w:tblGrid>
            <w:gridCol w:w="4582"/>
            <w:gridCol w:w="4586"/>
          </w:tblGrid>
        </w:tblGridChange>
      </w:tblGrid>
      <w:tr>
        <w:trPr>
          <w:cantSplit w:val="0"/>
          <w:tblHeader w:val="0"/>
        </w:trPr>
        <w:tc>
          <w:tcPr>
            <w:gridSpan w:val="2"/>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For more support and guidance on any aspect of volunteer management, contact your local CAVA Volunteering Coordinator: </w:t>
            </w:r>
            <w:hyperlink r:id="rId22">
              <w:r w:rsidDel="00000000" w:rsidR="00000000" w:rsidRPr="00000000">
                <w:rPr>
                  <w:rFonts w:ascii="Arial" w:cs="Arial" w:eastAsia="Arial" w:hAnsi="Arial"/>
                  <w:b w:val="0"/>
                  <w:color w:val="1155cc"/>
                  <w:u w:val="single"/>
                  <w:rtl w:val="0"/>
                </w:rPr>
                <w:t xml:space="preserve">volunteering@wcava.org.uk</w:t>
              </w:r>
            </w:hyperlink>
            <w:r w:rsidDel="00000000" w:rsidR="00000000" w:rsidRPr="00000000">
              <w:rPr>
                <w:rtl w:val="0"/>
              </w:rPr>
            </w:r>
          </w:p>
        </w:tc>
      </w:tr>
      <w:tr>
        <w:trPr>
          <w:cantSplit w:val="0"/>
          <w:tblHeader w:val="0"/>
        </w:trPr>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rPr>
            </w:pPr>
            <w:r w:rsidDel="00000000" w:rsidR="00000000" w:rsidRPr="00000000">
              <w:rPr>
                <w:rtl w:val="0"/>
              </w:rPr>
            </w:r>
          </w:p>
        </w:tc>
      </w:tr>
    </w:tbl>
    <w:p w:rsidR="00000000" w:rsidDel="00000000" w:rsidP="00000000" w:rsidRDefault="00000000" w:rsidRPr="00000000" w14:paraId="000000EE">
      <w:pPr>
        <w:keepNext w:val="1"/>
        <w:keepLines w:val="1"/>
        <w:spacing w:after="0" w:lineRule="auto"/>
        <w:rPr>
          <w:color w:val="000000"/>
          <w:sz w:val="20"/>
          <w:szCs w:val="20"/>
        </w:rPr>
      </w:pPr>
      <w:r w:rsidDel="00000000" w:rsidR="00000000" w:rsidRPr="00000000">
        <w:rPr>
          <w:color w:val="000000"/>
          <w:sz w:val="20"/>
          <w:szCs w:val="20"/>
          <w:rtl w:val="0"/>
        </w:rPr>
        <w:t xml:space="preserve">DISCLAIMER</w:t>
      </w:r>
    </w:p>
    <w:p w:rsidR="00000000" w:rsidDel="00000000" w:rsidP="00000000" w:rsidRDefault="00000000" w:rsidRPr="00000000" w14:paraId="000000EF">
      <w:pPr>
        <w:spacing w:after="0" w:lineRule="auto"/>
        <w:rPr>
          <w:b w:val="0"/>
          <w:color w:val="000000"/>
          <w:sz w:val="20"/>
          <w:szCs w:val="20"/>
        </w:rPr>
      </w:pPr>
      <w:r w:rsidDel="00000000" w:rsidR="00000000" w:rsidRPr="00000000">
        <w:rPr>
          <w:b w:val="0"/>
          <w:color w:val="000000"/>
          <w:sz w:val="20"/>
          <w:szCs w:val="20"/>
          <w:rtl w:val="0"/>
        </w:rPr>
        <w:t xml:space="preserve">Although every effort has been made to verify the accuracy of materials in CAVA's resource</w:t>
      </w:r>
    </w:p>
    <w:p w:rsidR="00000000" w:rsidDel="00000000" w:rsidP="00000000" w:rsidRDefault="00000000" w:rsidRPr="00000000" w14:paraId="000000F0">
      <w:pPr>
        <w:spacing w:after="0" w:lineRule="auto"/>
        <w:rPr>
          <w:b w:val="0"/>
        </w:rPr>
      </w:pPr>
      <w:r w:rsidDel="00000000" w:rsidR="00000000" w:rsidRPr="00000000">
        <w:rPr>
          <w:b w:val="0"/>
          <w:color w:val="000000"/>
          <w:sz w:val="20"/>
          <w:szCs w:val="20"/>
          <w:rtl w:val="0"/>
        </w:rPr>
        <w:t xml:space="preserve">library, users are advised to check independently on matters of specific interest.</w:t>
      </w:r>
      <w:r w:rsidDel="00000000" w:rsidR="00000000" w:rsidRPr="00000000">
        <w:rPr>
          <w:rtl w:val="0"/>
        </w:rPr>
      </w:r>
    </w:p>
    <w:sectPr>
      <w:type w:val="continuous"/>
      <w:pgSz w:h="16840" w:w="11900" w:orient="portrait"/>
      <w:pgMar w:bottom="1559" w:top="1202" w:left="1440" w:right="1440" w:header="703" w:footer="1021"/>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910013" cy="1013226"/>
          <wp:effectExtent b="0" l="0" r="0" t="0"/>
          <wp:wrapNone/>
          <wp:docPr id="30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10013" cy="101322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5854699" cy="828774"/>
              <wp:effectExtent b="0" l="0" r="0" t="0"/>
              <wp:wrapNone/>
              <wp:docPr id="307" name=""/>
              <a:graphic>
                <a:graphicData uri="http://schemas.microsoft.com/office/word/2010/wordprocessingGroup">
                  <wpg:wgp>
                    <wpg:cNvGrpSpPr/>
                    <wpg:grpSpPr>
                      <a:xfrm>
                        <a:off x="2418650" y="3360850"/>
                        <a:ext cx="5854699" cy="828774"/>
                        <a:chOff x="2418650" y="3360850"/>
                        <a:chExt cx="5854700" cy="860850"/>
                      </a:xfrm>
                    </wpg:grpSpPr>
                    <wpg:grpSp>
                      <wpg:cNvGrpSpPr/>
                      <wpg:grpSpPr>
                        <a:xfrm>
                          <a:off x="2418651" y="3365613"/>
                          <a:ext cx="5854699" cy="828774"/>
                          <a:chOff x="-1" y="0"/>
                          <a:chExt cx="5855169" cy="828939"/>
                        </a:xfrm>
                      </wpg:grpSpPr>
                      <wps:wsp>
                        <wps:cNvSpPr/>
                        <wps:cNvPr id="3" name="Shape 3"/>
                        <wps:spPr>
                          <a:xfrm>
                            <a:off x="-1" y="0"/>
                            <a:ext cx="5855150" cy="828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 y="163327"/>
                            <a:ext cx="5855169" cy="665612"/>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Warwickshire 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Strategic Planning for Volunteer Involvement      Resource sheet 1ii. Resources &amp; budgeting planner     </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www.wcava.org.uk/resource-library/strategic-planning-volunteer-involvement</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4221"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5854699" cy="828774"/>
              <wp:effectExtent b="0" l="0" r="0" t="0"/>
              <wp:wrapNone/>
              <wp:docPr id="30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854699" cy="828774"/>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3">
    <w:pPr>
      <w:widowControl w:val="0"/>
      <w:spacing w:after="120" w:line="276" w:lineRule="auto"/>
      <w:rPr>
        <w:b w:val="0"/>
        <w:sz w:val="20"/>
        <w:szCs w:val="20"/>
      </w:rPr>
    </w:pPr>
    <w:r w:rsidDel="00000000" w:rsidR="00000000" w:rsidRPr="00000000">
      <w:rPr>
        <w:b w:val="0"/>
        <w:sz w:val="20"/>
        <w:szCs w:val="20"/>
        <w:rtl w:val="0"/>
      </w:rPr>
      <w:t xml:space="preserve">Warwickshire CAVA’s Volunteering Resource Library   </w:t>
    </w:r>
  </w:p>
  <w:p w:rsidR="00000000" w:rsidDel="00000000" w:rsidP="00000000" w:rsidRDefault="00000000" w:rsidRPr="00000000" w14:paraId="00000104">
    <w:pPr>
      <w:widowControl w:val="0"/>
      <w:spacing w:after="120" w:line="276" w:lineRule="auto"/>
      <w:rPr>
        <w:b w:val="0"/>
        <w:sz w:val="20"/>
        <w:szCs w:val="20"/>
      </w:rPr>
    </w:pPr>
    <w:r w:rsidDel="00000000" w:rsidR="00000000" w:rsidRPr="00000000">
      <w:rPr>
        <w:b w:val="0"/>
        <w:sz w:val="20"/>
        <w:szCs w:val="20"/>
        <w:rtl w:val="0"/>
      </w:rPr>
      <w:t xml:space="preserve">Strategic Planning for Volunteer Involvement      Resource sheet 1ii. Resources &amp; budgeting planner     </w:t>
    </w:r>
  </w:p>
  <w:p w:rsidR="00000000" w:rsidDel="00000000" w:rsidP="00000000" w:rsidRDefault="00000000" w:rsidRPr="00000000" w14:paraId="00000105">
    <w:pPr>
      <w:widowControl w:val="0"/>
      <w:spacing w:after="0" w:line="240" w:lineRule="auto"/>
      <w:ind w:right="-23"/>
      <w:rPr>
        <w:b w:val="0"/>
        <w:color w:val="7030a0"/>
        <w:sz w:val="28"/>
        <w:szCs w:val="28"/>
      </w:rPr>
    </w:pPr>
    <w:r w:rsidDel="00000000" w:rsidR="00000000" w:rsidRPr="00000000">
      <w:rPr>
        <w:b w:val="0"/>
        <w:color w:val="7030a0"/>
        <w:sz w:val="20"/>
        <w:szCs w:val="20"/>
        <w:rtl w:val="0"/>
      </w:rPr>
      <w:t xml:space="preserve">www.wcava.org.uk/resource-library/strategic-planning-volunteer-involvement</w:t>
    </w:r>
    <w:r w:rsidDel="00000000" w:rsidR="00000000" w:rsidRPr="00000000">
      <w:rPr>
        <w:b w:val="0"/>
        <w:color w:val="7030a0"/>
        <w:sz w:val="28"/>
        <w:szCs w:val="28"/>
        <w:rtl w:val="0"/>
      </w:rPr>
      <w:tab/>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771525</wp:posOffset>
              </wp:positionH>
              <wp:positionV relativeFrom="paragraph">
                <wp:posOffset>18129</wp:posOffset>
              </wp:positionV>
              <wp:extent cx="5845485" cy="1356988"/>
              <wp:effectExtent b="0" l="0" r="0" t="0"/>
              <wp:wrapNone/>
              <wp:docPr id="306" name=""/>
              <a:graphic>
                <a:graphicData uri="http://schemas.microsoft.com/office/word/2010/wordprocessingGroup">
                  <wpg:wgp>
                    <wpg:cNvGrpSpPr/>
                    <wpg:grpSpPr>
                      <a:xfrm>
                        <a:off x="2423225" y="3108675"/>
                        <a:ext cx="5845485" cy="1356988"/>
                        <a:chOff x="2423225" y="3108675"/>
                        <a:chExt cx="5845525" cy="1342650"/>
                      </a:xfrm>
                    </wpg:grpSpPr>
                    <wpg:grpSp>
                      <wpg:cNvGrpSpPr/>
                      <wpg:grpSpPr>
                        <a:xfrm>
                          <a:off x="2423249" y="3108692"/>
                          <a:ext cx="5845494" cy="1342617"/>
                          <a:chOff x="-9" y="0"/>
                          <a:chExt cx="5845494" cy="1342617"/>
                        </a:xfrm>
                      </wpg:grpSpPr>
                      <wps:wsp>
                        <wps:cNvSpPr/>
                        <wps:cNvPr id="3" name="Shape 3"/>
                        <wps:spPr>
                          <a:xfrm>
                            <a:off x="0" y="0"/>
                            <a:ext cx="5845475" cy="134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16958" r="4383" t="87009"/>
                          <a:stretch/>
                        </pic:blipFill>
                        <pic:spPr>
                          <a:xfrm>
                            <a:off x="81885" y="0"/>
                            <a:ext cx="5763600" cy="1342617"/>
                          </a:xfrm>
                          <a:prstGeom prst="rect">
                            <a:avLst/>
                          </a:prstGeom>
                          <a:noFill/>
                          <a:ln>
                            <a:noFill/>
                          </a:ln>
                        </pic:spPr>
                      </pic:pic>
                      <wps:wsp>
                        <wps:cNvSpPr/>
                        <wps:cNvPr id="5" name="Shape 5"/>
                        <wps:spPr>
                          <a:xfrm>
                            <a:off x="-9" y="436733"/>
                            <a:ext cx="4452300" cy="28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Document last reviewed: J</w:t>
                              </w:r>
                              <w:r w:rsidDel="00000000" w:rsidR="00000000" w:rsidRPr="00000000">
                                <w:rPr>
                                  <w:rFonts w:ascii="Arial" w:cs="Arial" w:eastAsia="Arial" w:hAnsi="Arial"/>
                                  <w:b w:val="0"/>
                                  <w:i w:val="0"/>
                                  <w:smallCaps w:val="0"/>
                                  <w:strike w:val="0"/>
                                  <w:color w:val="000000"/>
                                  <w:sz w:val="20"/>
                                  <w:vertAlign w:val="baseline"/>
                                </w:rPr>
                                <w:t xml:space="preserve">anuary 2023</w:t>
                              </w:r>
                              <w:r w:rsidDel="00000000" w:rsidR="00000000" w:rsidRPr="00000000">
                                <w:rPr>
                                  <w:rFonts w:ascii="Arial" w:cs="Arial" w:eastAsia="Arial" w:hAnsi="Arial"/>
                                  <w:b w:val="0"/>
                                  <w:i w:val="0"/>
                                  <w:smallCaps w:val="0"/>
                                  <w:strike w:val="0"/>
                                  <w:color w:val="000000"/>
                                  <w:sz w:val="20"/>
                                  <w:vertAlign w:val="baseline"/>
                                </w:rPr>
                                <w:t xml:space="preserve">     Next review date: </w:t>
                              </w:r>
                              <w:r w:rsidDel="00000000" w:rsidR="00000000" w:rsidRPr="00000000">
                                <w:rPr>
                                  <w:rFonts w:ascii="Arial" w:cs="Arial" w:eastAsia="Arial" w:hAnsi="Arial"/>
                                  <w:b w:val="0"/>
                                  <w:i w:val="0"/>
                                  <w:smallCaps w:val="0"/>
                                  <w:strike w:val="0"/>
                                  <w:color w:val="000000"/>
                                  <w:sz w:val="20"/>
                                  <w:highlight w:val="yellow"/>
                                  <w:vertAlign w:val="baseline"/>
                                </w:rPr>
                                <w:t xml:space="preserve">January 2025</w:t>
                              </w:r>
                              <w:r w:rsidDel="00000000" w:rsidR="00000000" w:rsidRPr="00000000">
                                <w:rPr>
                                  <w:rFonts w:ascii="Arial" w:cs="Arial" w:eastAsia="Arial" w:hAnsi="Arial"/>
                                  <w:b w:val="0"/>
                                  <w:i w:val="0"/>
                                  <w:smallCaps w:val="0"/>
                                  <w:strike w:val="0"/>
                                  <w:color w:val="000000"/>
                                  <w:sz w:val="20"/>
                                  <w:vertAlign w:val="baseline"/>
                                </w:rPr>
                                <w:t xml:space="preserv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771525</wp:posOffset>
              </wp:positionH>
              <wp:positionV relativeFrom="paragraph">
                <wp:posOffset>18129</wp:posOffset>
              </wp:positionV>
              <wp:extent cx="5845485" cy="1356988"/>
              <wp:effectExtent b="0" l="0" r="0" t="0"/>
              <wp:wrapNone/>
              <wp:docPr id="30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845485" cy="135698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-30923</wp:posOffset>
          </wp:positionH>
          <wp:positionV relativeFrom="page">
            <wp:posOffset>518160</wp:posOffset>
          </wp:positionV>
          <wp:extent cx="1817370" cy="859790"/>
          <wp:effectExtent b="0" l="0" r="0" t="0"/>
          <wp:wrapSquare wrapText="bothSides" distB="0" distT="0" distL="114300" distR="114300"/>
          <wp:docPr id="310" name="image2.jpg"/>
          <a:graphic>
            <a:graphicData uri="http://schemas.openxmlformats.org/drawingml/2006/picture">
              <pic:pic>
                <pic:nvPicPr>
                  <pic:cNvPr id="0" name="image2.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F2">
    <w:pPr>
      <w:pStyle w:val="Heading1"/>
      <w:tabs>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Strategic Planning for Volunteer Involvement</w:t>
    </w:r>
    <w:r w:rsidDel="00000000" w:rsidR="00000000" w:rsidRPr="00000000">
      <w:rPr>
        <w:rtl w:val="0"/>
      </w:rPr>
    </w:r>
  </w:p>
  <w:p w:rsidR="00000000" w:rsidDel="00000000" w:rsidP="00000000" w:rsidRDefault="00000000" w:rsidRPr="00000000" w14:paraId="000000F3">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F4">
    <w:pPr>
      <w:tabs>
        <w:tab w:val="left" w:leader="none" w:pos="1950"/>
      </w:tabs>
      <w:spacing w:after="360" w:lineRule="auto"/>
      <w:jc w:val="right"/>
      <w:rPr>
        <w:color w:val="00000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 </w:t>
    </w:r>
    <w:r w:rsidDel="00000000" w:rsidR="00000000" w:rsidRPr="00000000">
      <w:rPr>
        <w:color w:val="00000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08"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08"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5">
    <w:pPr>
      <w:tabs>
        <w:tab w:val="left" w:leader="none" w:pos="1950"/>
      </w:tabs>
      <w:spacing w:after="0" w:lineRule="auto"/>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pStyle w:val="Heading2"/>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847" w:right="0" w:firstLine="451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4"/>
      <w:numFmt w:val="bullet"/>
      <w:lvlText w:val="-"/>
      <w:lvlJc w:val="left"/>
      <w:pPr>
        <w:ind w:left="720" w:hanging="360"/>
      </w:pPr>
      <w:rPr>
        <w:rFonts w:ascii="Arial" w:cs="Arial" w:eastAsia="Arial" w:hAnsi="Arial"/>
        <w:b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jc w:val="center"/>
    </w:pPr>
    <w:rPr>
      <w:sz w:val="28"/>
      <w:szCs w:val="28"/>
    </w:rPr>
  </w:style>
  <w:style w:type="paragraph" w:styleId="Normal" w:default="1">
    <w:name w:val="Normal"/>
    <w:aliases w:val="Subheading"/>
    <w:qFormat w:val="1"/>
    <w:rsid w:val="008573D5"/>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D1368D"/>
    <w:pPr>
      <w:keepNext w:val="1"/>
      <w:keepLines w:val="1"/>
      <w:spacing w:after="0" w:before="200"/>
      <w:outlineLvl w:val="1"/>
    </w:pPr>
    <w:rPr>
      <w:rFonts w:cstheme="majorBidi" w:eastAsiaTheme="majorEastAsia"/>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qFormat w:val="1"/>
    <w:rsid w:val="00DA4FDA"/>
    <w:pPr>
      <w:spacing w:after="240" w:line="240" w:lineRule="auto"/>
      <w:jc w:val="center"/>
    </w:pPr>
    <w:rPr>
      <w:rFonts w:cs="Arial" w:eastAsia="Times New Roman"/>
      <w:sz w:val="28"/>
      <w:lang w:val="en-US"/>
    </w:rPr>
  </w:style>
  <w:style w:type="character" w:styleId="TitleChar" w:customStyle="1">
    <w:name w:val="Title Char"/>
    <w:link w:val="Title"/>
    <w:rsid w:val="00DA4FDA"/>
    <w:rPr>
      <w:rFonts w:ascii="Arial" w:cs="Arial" w:eastAsia="Times New Roman" w:hAnsi="Arial"/>
      <w:b w:val="1"/>
      <w:sz w:val="28"/>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390FCF"/>
    <w:pPr>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D1368D"/>
    <w:rPr>
      <w:rFonts w:ascii="Arial" w:hAnsi="Arial" w:cstheme="majorBidi" w:eastAsiaTheme="majorEastAsia"/>
      <w:b w:val="1"/>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BodyText">
    <w:name w:val="Body Text"/>
    <w:basedOn w:val="Normal"/>
    <w:link w:val="BodyTextChar"/>
    <w:uiPriority w:val="1"/>
    <w:qFormat w:val="1"/>
    <w:rsid w:val="00D1368D"/>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D1368D"/>
    <w:rPr>
      <w:rFonts w:ascii="Arial" w:eastAsia="Arial" w:hAnsi="Arial"/>
      <w:sz w:val="24"/>
      <w:szCs w:val="24"/>
      <w:lang w:val="en-US"/>
    </w:r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4.xml"/><Relationship Id="rId11" Type="http://schemas.openxmlformats.org/officeDocument/2006/relationships/hyperlink" Target="https://knowhownonprofit.org/" TargetMode="External"/><Relationship Id="rId22" Type="http://schemas.openxmlformats.org/officeDocument/2006/relationships/hyperlink" Target="mailto:volunteering@wcava.org.uk" TargetMode="External"/><Relationship Id="rId10" Type="http://schemas.openxmlformats.org/officeDocument/2006/relationships/hyperlink" Target="https://www.ncvo.org.uk/" TargetMode="External"/><Relationship Id="rId21" Type="http://schemas.openxmlformats.org/officeDocument/2006/relationships/hyperlink" Target="http://www.wcava.org.uk/resource-library"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vo.org.uk" TargetMode="External"/><Relationship Id="rId15" Type="http://schemas.openxmlformats.org/officeDocument/2006/relationships/footer" Target="footer1.xml"/><Relationship Id="rId14" Type="http://schemas.openxmlformats.org/officeDocument/2006/relationships/footer" Target="footer2.xml"/><Relationship Id="rId17" Type="http://schemas.openxmlformats.org/officeDocument/2006/relationships/header" Target="header5.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4.xml"/><Relationship Id="rId7" Type="http://schemas.openxmlformats.org/officeDocument/2006/relationships/hyperlink" Target="http://www.statista.com/statistics/280687/median-hourly-earnings-for-full-time-employees-in-the-uk-since-" TargetMode="External"/><Relationship Id="rId8" Type="http://schemas.openxmlformats.org/officeDocument/2006/relationships/hyperlink" Target="http://www.statista.com/statistics/280687/median-hourly-earnings-for-full-time-employees-in-the-uk-si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4.gif"/><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vObkMIU95gS9G1eNUoAM04vng==">AMUW2mVgRJrQYD1obVfjfuH/Bs3VMvC4QPUP8Rywn3cNC29B52e7EOcI66SbpnSrvxbXyMfDotCEDomWchdJGetutjlhZkr+Jns71JdDY2GGtRmuBE3UqF8=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2020-08-03T11:02:00Z</dcterms:created>
  <dc:creator>Sam Elvyhart</dc:creator>
</cp:coreProperties>
</file>